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D9BE98" w14:textId="77777777" w:rsidR="00136A75" w:rsidRPr="00065D4A" w:rsidRDefault="00136A75" w:rsidP="00136A75">
      <w:pPr>
        <w:jc w:val="center"/>
        <w:rPr>
          <w:rFonts w:asciiTheme="majorBidi" w:hAnsiTheme="majorBidi" w:cstheme="majorBidi"/>
          <w:sz w:val="40"/>
          <w:szCs w:val="40"/>
        </w:rPr>
      </w:pPr>
      <w:r w:rsidRPr="00065D4A">
        <w:rPr>
          <w:rFonts w:asciiTheme="majorBidi" w:hAnsiTheme="majorBidi" w:cstheme="majorBidi"/>
          <w:sz w:val="40"/>
          <w:szCs w:val="40"/>
        </w:rPr>
        <w:t>Appendix</w:t>
      </w:r>
    </w:p>
    <w:p w14:paraId="4BFA729D" w14:textId="30FEBAD8" w:rsidR="00136A75" w:rsidRPr="00065D4A" w:rsidRDefault="00136A75" w:rsidP="00136A75">
      <w:pPr>
        <w:pStyle w:val="Title"/>
        <w:jc w:val="center"/>
        <w:rPr>
          <w:rFonts w:asciiTheme="majorBidi" w:eastAsia="Times New Roman" w:hAnsiTheme="majorBidi"/>
          <w:sz w:val="32"/>
          <w:szCs w:val="144"/>
          <w:lang w:bidi="ar-SA"/>
        </w:rPr>
      </w:pPr>
      <w:r w:rsidRPr="00065D4A">
        <w:rPr>
          <w:rFonts w:asciiTheme="majorBidi" w:eastAsia="Times New Roman" w:hAnsiTheme="majorBidi"/>
          <w:sz w:val="32"/>
          <w:szCs w:val="144"/>
          <w:lang w:bidi="ar-SA"/>
        </w:rPr>
        <w:t>Healthy Bible Translation Programs: Successful L1 Scripture Engagement in Previously L2 Dominant Church</w:t>
      </w:r>
    </w:p>
    <w:p w14:paraId="6B2DABC7" w14:textId="3F8B2B17" w:rsidR="00136A75" w:rsidRPr="00065D4A" w:rsidRDefault="00136A75" w:rsidP="00136A75">
      <w:pPr>
        <w:pStyle w:val="Caption"/>
      </w:pPr>
      <w:r w:rsidRPr="00065D4A">
        <w:t xml:space="preserve">Table </w:t>
      </w:r>
      <w:fldSimple w:instr=" SEQ Table \* ARABIC ">
        <w:r w:rsidR="00065D4A">
          <w:rPr>
            <w:noProof/>
          </w:rPr>
          <w:t>1</w:t>
        </w:r>
      </w:fldSimple>
      <w:r w:rsidRPr="00065D4A">
        <w:t>. Successful Projects: Domains of Engagement per Language and Scripture Engagement Activities.</w:t>
      </w:r>
      <w:r w:rsidR="00065D4A" w:rsidRPr="00065D4A">
        <w:rPr>
          <w:rStyle w:val="FootnoteReference"/>
        </w:rPr>
        <w:footnoteReference w:id="1"/>
      </w:r>
    </w:p>
    <w:tbl>
      <w:tblPr>
        <w:tblStyle w:val="TableGrid"/>
        <w:tblW w:w="12792" w:type="dxa"/>
        <w:jc w:val="center"/>
        <w:tblLook w:val="04A0" w:firstRow="1" w:lastRow="0" w:firstColumn="1" w:lastColumn="0" w:noHBand="0" w:noVBand="1"/>
      </w:tblPr>
      <w:tblGrid>
        <w:gridCol w:w="3045"/>
        <w:gridCol w:w="1270"/>
        <w:gridCol w:w="1079"/>
        <w:gridCol w:w="821"/>
        <w:gridCol w:w="1092"/>
        <w:gridCol w:w="989"/>
        <w:gridCol w:w="1171"/>
        <w:gridCol w:w="3325"/>
      </w:tblGrid>
      <w:tr w:rsidR="00065D4A" w:rsidRPr="00065D4A" w14:paraId="5DA713FD" w14:textId="77777777" w:rsidTr="00065D4A">
        <w:trPr>
          <w:cantSplit/>
          <w:trHeight w:val="260"/>
          <w:tblHeader/>
          <w:jc w:val="center"/>
        </w:trPr>
        <w:tc>
          <w:tcPr>
            <w:tcW w:w="3045" w:type="dxa"/>
            <w:vMerge w:val="restart"/>
            <w:vAlign w:val="bottom"/>
          </w:tcPr>
          <w:p w14:paraId="3651170F" w14:textId="77777777" w:rsidR="00065D4A" w:rsidRPr="00065D4A" w:rsidRDefault="00065D4A" w:rsidP="00065D4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Language Group Data</w:t>
            </w:r>
          </w:p>
          <w:p w14:paraId="73BC2964" w14:textId="39E5DB8B" w:rsidR="00065D4A" w:rsidRPr="00065D4A" w:rsidRDefault="00065D4A" w:rsidP="00065D4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422" w:type="dxa"/>
            <w:gridSpan w:val="6"/>
            <w:vAlign w:val="center"/>
          </w:tcPr>
          <w:p w14:paraId="0D570E7F" w14:textId="07D7325A" w:rsidR="00065D4A" w:rsidRPr="00065D4A" w:rsidRDefault="00065D4A" w:rsidP="00065D4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Domains of Church Scripture Engagement</w:t>
            </w:r>
          </w:p>
        </w:tc>
        <w:tc>
          <w:tcPr>
            <w:tcW w:w="3325" w:type="dxa"/>
            <w:vMerge w:val="restart"/>
            <w:vAlign w:val="bottom"/>
          </w:tcPr>
          <w:p w14:paraId="572B7C78" w14:textId="77777777" w:rsidR="00065D4A" w:rsidRPr="00065D4A" w:rsidRDefault="00065D4A" w:rsidP="00065D4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Scripture Engagement Activities</w:t>
            </w:r>
          </w:p>
          <w:p w14:paraId="5FD3DBE0" w14:textId="3857F0FB" w:rsidR="00065D4A" w:rsidRPr="00065D4A" w:rsidRDefault="00065D4A" w:rsidP="00065D4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65D4A" w:rsidRPr="00065D4A" w14:paraId="6CE58521" w14:textId="77777777" w:rsidTr="00065D4A">
        <w:trPr>
          <w:cantSplit/>
          <w:trHeight w:val="575"/>
          <w:tblHeader/>
          <w:jc w:val="center"/>
        </w:trPr>
        <w:tc>
          <w:tcPr>
            <w:tcW w:w="3045" w:type="dxa"/>
            <w:vMerge/>
            <w:vAlign w:val="bottom"/>
          </w:tcPr>
          <w:p w14:paraId="704EA4E6" w14:textId="5BDFF5CF" w:rsidR="00065D4A" w:rsidRPr="00065D4A" w:rsidRDefault="00065D4A" w:rsidP="00065D4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14:paraId="1418FBBA" w14:textId="79F14004" w:rsidR="00065D4A" w:rsidRPr="00065D4A" w:rsidRDefault="00065D4A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PCBR – level of use</w:t>
            </w:r>
          </w:p>
        </w:tc>
        <w:tc>
          <w:tcPr>
            <w:tcW w:w="1079" w:type="dxa"/>
            <w:vAlign w:val="center"/>
          </w:tcPr>
          <w:p w14:paraId="1D7DBEE7" w14:textId="5B8DF681" w:rsidR="00065D4A" w:rsidRPr="00065D4A" w:rsidRDefault="00065D4A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Sunday School</w:t>
            </w:r>
          </w:p>
        </w:tc>
        <w:tc>
          <w:tcPr>
            <w:tcW w:w="821" w:type="dxa"/>
            <w:vAlign w:val="center"/>
          </w:tcPr>
          <w:p w14:paraId="7C115D76" w14:textId="06C145EA" w:rsidR="00065D4A" w:rsidRPr="00065D4A" w:rsidRDefault="00065D4A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Songs</w:t>
            </w:r>
          </w:p>
        </w:tc>
        <w:tc>
          <w:tcPr>
            <w:tcW w:w="1092" w:type="dxa"/>
            <w:vAlign w:val="center"/>
          </w:tcPr>
          <w:p w14:paraId="413B64E3" w14:textId="03E02905" w:rsidR="00065D4A" w:rsidRPr="00065D4A" w:rsidRDefault="00065D4A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Audio Listening</w:t>
            </w:r>
          </w:p>
        </w:tc>
        <w:tc>
          <w:tcPr>
            <w:tcW w:w="989" w:type="dxa"/>
            <w:vAlign w:val="center"/>
          </w:tcPr>
          <w:p w14:paraId="1E9A3D65" w14:textId="20E36ED7" w:rsidR="00065D4A" w:rsidRPr="00065D4A" w:rsidRDefault="00065D4A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Bible Studies</w:t>
            </w:r>
          </w:p>
        </w:tc>
        <w:tc>
          <w:tcPr>
            <w:tcW w:w="1171" w:type="dxa"/>
            <w:vAlign w:val="center"/>
          </w:tcPr>
          <w:p w14:paraId="1E3218DF" w14:textId="4D11307B" w:rsidR="00065D4A" w:rsidRPr="00065D4A" w:rsidRDefault="00065D4A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Personal Devotions</w:t>
            </w:r>
          </w:p>
        </w:tc>
        <w:tc>
          <w:tcPr>
            <w:tcW w:w="3325" w:type="dxa"/>
            <w:vMerge/>
            <w:vAlign w:val="bottom"/>
          </w:tcPr>
          <w:p w14:paraId="02F0D9F0" w14:textId="7C0A75D9" w:rsidR="00065D4A" w:rsidRPr="00065D4A" w:rsidRDefault="00065D4A" w:rsidP="00065D4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65D4A" w:rsidRPr="00065D4A" w14:paraId="5BD87545" w14:textId="77777777" w:rsidTr="00065D4A">
        <w:trPr>
          <w:cantSplit/>
          <w:trHeight w:val="575"/>
          <w:jc w:val="center"/>
        </w:trPr>
        <w:tc>
          <w:tcPr>
            <w:tcW w:w="3045" w:type="dxa"/>
            <w:shd w:val="clear" w:color="auto" w:fill="D9F2D0" w:themeFill="accent6" w:themeFillTint="33"/>
          </w:tcPr>
          <w:p w14:paraId="45451335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Dega – Ghana</w:t>
            </w:r>
          </w:p>
          <w:p w14:paraId="05FEB04C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(Atta-Akosah 2004)</w:t>
            </w:r>
          </w:p>
          <w:p w14:paraId="16BE177F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SD: Mixed methods</w:t>
            </w:r>
          </w:p>
          <w:p w14:paraId="15982C58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Q: High</w:t>
            </w:r>
          </w:p>
        </w:tc>
        <w:tc>
          <w:tcPr>
            <w:tcW w:w="1270" w:type="dxa"/>
            <w:vAlign w:val="center"/>
          </w:tcPr>
          <w:p w14:paraId="09E9F135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25%</w:t>
            </w:r>
          </w:p>
        </w:tc>
        <w:tc>
          <w:tcPr>
            <w:tcW w:w="1079" w:type="dxa"/>
            <w:vAlign w:val="center"/>
          </w:tcPr>
          <w:p w14:paraId="6ED72B6F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1" w:type="dxa"/>
            <w:vAlign w:val="center"/>
          </w:tcPr>
          <w:p w14:paraId="4FAA2F78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1092" w:type="dxa"/>
            <w:vAlign w:val="center"/>
          </w:tcPr>
          <w:p w14:paraId="4EEBE908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989" w:type="dxa"/>
            <w:vAlign w:val="center"/>
          </w:tcPr>
          <w:p w14:paraId="4B57BAF6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1171" w:type="dxa"/>
            <w:vAlign w:val="center"/>
          </w:tcPr>
          <w:p w14:paraId="7FAC4E26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325" w:type="dxa"/>
            <w:vAlign w:val="center"/>
          </w:tcPr>
          <w:p w14:paraId="103EFF65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SE workshops, audio Bibles, radio</w:t>
            </w:r>
          </w:p>
        </w:tc>
      </w:tr>
      <w:tr w:rsidR="00136A75" w:rsidRPr="00065D4A" w14:paraId="1F3170FE" w14:textId="77777777" w:rsidTr="00065D4A">
        <w:trPr>
          <w:cantSplit/>
          <w:jc w:val="center"/>
        </w:trPr>
        <w:tc>
          <w:tcPr>
            <w:tcW w:w="3045" w:type="dxa"/>
            <w:shd w:val="clear" w:color="auto" w:fill="FFFFE7"/>
          </w:tcPr>
          <w:p w14:paraId="6DB6B529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Minyanka – Mali</w:t>
            </w:r>
          </w:p>
          <w:p w14:paraId="1550E773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(Margetts 2013)</w:t>
            </w:r>
          </w:p>
          <w:p w14:paraId="5BCBDC80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SD: Snowball sampling</w:t>
            </w:r>
          </w:p>
          <w:p w14:paraId="36D6FD68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Q: Moderate</w:t>
            </w:r>
          </w:p>
        </w:tc>
        <w:tc>
          <w:tcPr>
            <w:tcW w:w="1270" w:type="dxa"/>
            <w:vAlign w:val="center"/>
          </w:tcPr>
          <w:p w14:paraId="362FACF4" w14:textId="0B730771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75%</w:t>
            </w:r>
          </w:p>
        </w:tc>
        <w:tc>
          <w:tcPr>
            <w:tcW w:w="1079" w:type="dxa"/>
            <w:vAlign w:val="center"/>
          </w:tcPr>
          <w:p w14:paraId="5E0AE1FC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1" w:type="dxa"/>
            <w:vAlign w:val="center"/>
          </w:tcPr>
          <w:p w14:paraId="628C561D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1092" w:type="dxa"/>
            <w:vAlign w:val="center"/>
          </w:tcPr>
          <w:p w14:paraId="3CD08102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989" w:type="dxa"/>
            <w:vAlign w:val="center"/>
          </w:tcPr>
          <w:p w14:paraId="25F207D7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1171" w:type="dxa"/>
            <w:vAlign w:val="center"/>
          </w:tcPr>
          <w:p w14:paraId="51237BFA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3325" w:type="dxa"/>
            <w:vAlign w:val="center"/>
          </w:tcPr>
          <w:p w14:paraId="5957FA7D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literacy, SE workshops, radio programs, audio Bibles</w:t>
            </w:r>
          </w:p>
        </w:tc>
      </w:tr>
      <w:tr w:rsidR="00136A75" w:rsidRPr="00065D4A" w14:paraId="65F85312" w14:textId="77777777" w:rsidTr="00065D4A">
        <w:trPr>
          <w:cantSplit/>
          <w:trHeight w:val="485"/>
          <w:jc w:val="center"/>
        </w:trPr>
        <w:tc>
          <w:tcPr>
            <w:tcW w:w="3045" w:type="dxa"/>
            <w:shd w:val="clear" w:color="auto" w:fill="D9F2D0" w:themeFill="accent6" w:themeFillTint="33"/>
          </w:tcPr>
          <w:p w14:paraId="46C8831C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Budu – DRC</w:t>
            </w:r>
          </w:p>
          <w:p w14:paraId="155AA3EA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(Gottschlich 2013)</w:t>
            </w:r>
          </w:p>
          <w:p w14:paraId="514EFA36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SD: Mixed methods</w:t>
            </w:r>
          </w:p>
          <w:p w14:paraId="5DE1B7EA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Q: High</w:t>
            </w:r>
          </w:p>
        </w:tc>
        <w:tc>
          <w:tcPr>
            <w:tcW w:w="1270" w:type="dxa"/>
            <w:vAlign w:val="center"/>
          </w:tcPr>
          <w:p w14:paraId="37598518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20%</w:t>
            </w:r>
          </w:p>
        </w:tc>
        <w:tc>
          <w:tcPr>
            <w:tcW w:w="1079" w:type="dxa"/>
            <w:vAlign w:val="center"/>
          </w:tcPr>
          <w:p w14:paraId="0053B194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1" w:type="dxa"/>
            <w:vAlign w:val="center"/>
          </w:tcPr>
          <w:p w14:paraId="25D035A9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92" w:type="dxa"/>
            <w:vAlign w:val="center"/>
          </w:tcPr>
          <w:p w14:paraId="3FA76565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89" w:type="dxa"/>
            <w:vAlign w:val="center"/>
          </w:tcPr>
          <w:p w14:paraId="13E9A31E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1" w:type="dxa"/>
            <w:vAlign w:val="center"/>
          </w:tcPr>
          <w:p w14:paraId="05237E0F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325" w:type="dxa"/>
            <w:vAlign w:val="center"/>
          </w:tcPr>
          <w:p w14:paraId="3DA7B5DA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local ownership, literacy, SE workshops</w:t>
            </w:r>
          </w:p>
        </w:tc>
      </w:tr>
      <w:tr w:rsidR="00136A75" w:rsidRPr="00065D4A" w14:paraId="1598F9F8" w14:textId="77777777" w:rsidTr="00065D4A">
        <w:trPr>
          <w:cantSplit/>
          <w:jc w:val="center"/>
        </w:trPr>
        <w:tc>
          <w:tcPr>
            <w:tcW w:w="3045" w:type="dxa"/>
            <w:shd w:val="clear" w:color="auto" w:fill="D9F2D0" w:themeFill="accent6" w:themeFillTint="33"/>
          </w:tcPr>
          <w:p w14:paraId="0297C271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  <w:lang w:val="es-ES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  <w:lang w:val="es-ES"/>
              </w:rPr>
              <w:t>Buamu – Burkina-Faso</w:t>
            </w:r>
          </w:p>
          <w:p w14:paraId="130B27EB" w14:textId="14A3C81A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  <w:lang w:val="es-ES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  <w:lang w:val="es-ES"/>
              </w:rPr>
              <w:t>(Konfe-Tiendrébéogo</w:t>
            </w:r>
            <w:r w:rsidR="00065D4A" w:rsidRPr="00065D4A">
              <w:rPr>
                <w:rFonts w:asciiTheme="majorBidi" w:hAnsiTheme="majorBidi" w:cstheme="majorBidi"/>
                <w:i/>
                <w:iCs/>
                <w:sz w:val="20"/>
                <w:szCs w:val="20"/>
                <w:lang w:val="es-ES"/>
              </w:rPr>
              <w:t xml:space="preserve"> et al.</w:t>
            </w:r>
            <w:r w:rsidRPr="00065D4A">
              <w:rPr>
                <w:rFonts w:asciiTheme="majorBidi" w:hAnsiTheme="majorBidi" w:cstheme="majorBidi"/>
                <w:sz w:val="20"/>
                <w:szCs w:val="20"/>
                <w:lang w:val="es-ES"/>
              </w:rPr>
              <w:t xml:space="preserve"> 2014)</w:t>
            </w:r>
          </w:p>
          <w:p w14:paraId="2E072510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SD: Random sampling</w:t>
            </w:r>
          </w:p>
          <w:p w14:paraId="63259440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Q: High</w:t>
            </w:r>
          </w:p>
        </w:tc>
        <w:tc>
          <w:tcPr>
            <w:tcW w:w="1270" w:type="dxa"/>
            <w:vAlign w:val="center"/>
          </w:tcPr>
          <w:p w14:paraId="33B5595B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40%</w:t>
            </w:r>
          </w:p>
        </w:tc>
        <w:tc>
          <w:tcPr>
            <w:tcW w:w="1079" w:type="dxa"/>
            <w:vAlign w:val="center"/>
          </w:tcPr>
          <w:p w14:paraId="4F31C66F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1" w:type="dxa"/>
            <w:vAlign w:val="center"/>
          </w:tcPr>
          <w:p w14:paraId="43966A03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92" w:type="dxa"/>
            <w:vAlign w:val="center"/>
          </w:tcPr>
          <w:p w14:paraId="7C6DDF2F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989" w:type="dxa"/>
            <w:vAlign w:val="center"/>
          </w:tcPr>
          <w:p w14:paraId="1E181612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1" w:type="dxa"/>
            <w:vAlign w:val="center"/>
          </w:tcPr>
          <w:p w14:paraId="1D137E18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325" w:type="dxa"/>
            <w:vAlign w:val="center"/>
          </w:tcPr>
          <w:p w14:paraId="0FD9121F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local ownership, literacy, SE workshops, audio Bibles</w:t>
            </w:r>
          </w:p>
        </w:tc>
      </w:tr>
      <w:tr w:rsidR="00136A75" w:rsidRPr="00065D4A" w14:paraId="29B977BC" w14:textId="77777777" w:rsidTr="00065D4A">
        <w:trPr>
          <w:cantSplit/>
          <w:jc w:val="center"/>
        </w:trPr>
        <w:tc>
          <w:tcPr>
            <w:tcW w:w="3045" w:type="dxa"/>
            <w:shd w:val="clear" w:color="auto" w:fill="D9F2D0" w:themeFill="accent6" w:themeFillTint="33"/>
          </w:tcPr>
          <w:p w14:paraId="28BA563E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  <w:lang w:val="es-ES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  <w:lang w:val="es-ES"/>
              </w:rPr>
              <w:t>Dangara – Burkina-Faso</w:t>
            </w:r>
          </w:p>
          <w:p w14:paraId="0F8B5661" w14:textId="727415D6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  <w:lang w:val="es-ES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  <w:lang w:val="es-ES"/>
              </w:rPr>
              <w:t>(Konfe-Tiendrébéogo</w:t>
            </w:r>
            <w:r w:rsidR="00065D4A" w:rsidRPr="00065D4A">
              <w:rPr>
                <w:rFonts w:asciiTheme="majorBidi" w:hAnsiTheme="majorBidi" w:cstheme="majorBidi"/>
                <w:i/>
                <w:iCs/>
                <w:sz w:val="20"/>
                <w:szCs w:val="20"/>
                <w:lang w:val="es-ES"/>
              </w:rPr>
              <w:t xml:space="preserve"> et al.</w:t>
            </w:r>
            <w:r w:rsidRPr="00065D4A">
              <w:rPr>
                <w:rFonts w:asciiTheme="majorBidi" w:hAnsiTheme="majorBidi" w:cstheme="majorBidi"/>
                <w:sz w:val="20"/>
                <w:szCs w:val="20"/>
                <w:lang w:val="es-ES"/>
              </w:rPr>
              <w:t xml:space="preserve"> 2014)</w:t>
            </w:r>
          </w:p>
          <w:p w14:paraId="6F7D7026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SD: Random sampling</w:t>
            </w:r>
          </w:p>
          <w:p w14:paraId="3A444263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Q: High</w:t>
            </w:r>
          </w:p>
        </w:tc>
        <w:tc>
          <w:tcPr>
            <w:tcW w:w="1270" w:type="dxa"/>
            <w:vAlign w:val="center"/>
          </w:tcPr>
          <w:p w14:paraId="734F4C74" w14:textId="56F12EB9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95%</w:t>
            </w:r>
          </w:p>
        </w:tc>
        <w:tc>
          <w:tcPr>
            <w:tcW w:w="1079" w:type="dxa"/>
            <w:vAlign w:val="center"/>
          </w:tcPr>
          <w:p w14:paraId="4434E9F6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1" w:type="dxa"/>
            <w:vAlign w:val="center"/>
          </w:tcPr>
          <w:p w14:paraId="3D006AE5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92" w:type="dxa"/>
            <w:vAlign w:val="center"/>
          </w:tcPr>
          <w:p w14:paraId="54119594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989" w:type="dxa"/>
            <w:vAlign w:val="center"/>
          </w:tcPr>
          <w:p w14:paraId="41A4260F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1" w:type="dxa"/>
            <w:vAlign w:val="center"/>
          </w:tcPr>
          <w:p w14:paraId="5154D860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325" w:type="dxa"/>
            <w:vAlign w:val="center"/>
          </w:tcPr>
          <w:p w14:paraId="3EFDCD4A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local ownership, literacy, SE workshops, audio Bibles</w:t>
            </w:r>
          </w:p>
        </w:tc>
      </w:tr>
      <w:tr w:rsidR="00136A75" w:rsidRPr="00065D4A" w14:paraId="36BC1AD1" w14:textId="77777777" w:rsidTr="00065D4A">
        <w:trPr>
          <w:cantSplit/>
          <w:jc w:val="center"/>
        </w:trPr>
        <w:tc>
          <w:tcPr>
            <w:tcW w:w="3045" w:type="dxa"/>
            <w:shd w:val="clear" w:color="auto" w:fill="D9F2D0" w:themeFill="accent6" w:themeFillTint="33"/>
          </w:tcPr>
          <w:p w14:paraId="4B3337B2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Lyele – Burkina-Faso</w:t>
            </w:r>
          </w:p>
          <w:p w14:paraId="06EC7DB0" w14:textId="66880D8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(Konfe-Tiendrébéogo</w:t>
            </w:r>
            <w:r w:rsidR="00065D4A" w:rsidRPr="00065D4A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 et al.</w:t>
            </w:r>
            <w:r w:rsidRPr="00065D4A">
              <w:rPr>
                <w:rFonts w:asciiTheme="majorBidi" w:hAnsiTheme="majorBidi" w:cstheme="majorBidi"/>
                <w:sz w:val="20"/>
                <w:szCs w:val="20"/>
              </w:rPr>
              <w:t xml:space="preserve"> 2014)</w:t>
            </w:r>
          </w:p>
          <w:p w14:paraId="399E6A22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SD: Random sampling</w:t>
            </w:r>
          </w:p>
          <w:p w14:paraId="0D5A5FBD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Q: High</w:t>
            </w:r>
          </w:p>
        </w:tc>
        <w:tc>
          <w:tcPr>
            <w:tcW w:w="1270" w:type="dxa"/>
            <w:vAlign w:val="center"/>
          </w:tcPr>
          <w:p w14:paraId="261A0833" w14:textId="7D9A63A4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85%</w:t>
            </w:r>
          </w:p>
        </w:tc>
        <w:tc>
          <w:tcPr>
            <w:tcW w:w="1079" w:type="dxa"/>
            <w:vAlign w:val="center"/>
          </w:tcPr>
          <w:p w14:paraId="4FB94134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1" w:type="dxa"/>
            <w:vAlign w:val="center"/>
          </w:tcPr>
          <w:p w14:paraId="110735F8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92" w:type="dxa"/>
            <w:vAlign w:val="center"/>
          </w:tcPr>
          <w:p w14:paraId="5CAE28E8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989" w:type="dxa"/>
            <w:vAlign w:val="center"/>
          </w:tcPr>
          <w:p w14:paraId="206446DE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1" w:type="dxa"/>
            <w:vAlign w:val="center"/>
          </w:tcPr>
          <w:p w14:paraId="41FF6C6B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325" w:type="dxa"/>
            <w:vAlign w:val="center"/>
          </w:tcPr>
          <w:p w14:paraId="7EEF206E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local ownership, literacy, SE workshops, audio Bibles</w:t>
            </w:r>
          </w:p>
        </w:tc>
      </w:tr>
      <w:tr w:rsidR="00136A75" w:rsidRPr="00065D4A" w14:paraId="370414A2" w14:textId="77777777" w:rsidTr="00065D4A">
        <w:trPr>
          <w:cantSplit/>
          <w:jc w:val="center"/>
        </w:trPr>
        <w:tc>
          <w:tcPr>
            <w:tcW w:w="3045" w:type="dxa"/>
            <w:shd w:val="clear" w:color="auto" w:fill="D9F2D0" w:themeFill="accent6" w:themeFillTint="33"/>
          </w:tcPr>
          <w:p w14:paraId="695D8B55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  <w:lang w:val="es-ES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  <w:lang w:val="es-ES"/>
              </w:rPr>
              <w:t>Nuni – Burkina-Faso</w:t>
            </w:r>
          </w:p>
          <w:p w14:paraId="44B719B0" w14:textId="050643BC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  <w:lang w:val="es-ES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  <w:lang w:val="es-ES"/>
              </w:rPr>
              <w:t>(Konfe-Tiendrébéogo</w:t>
            </w:r>
            <w:r w:rsidR="00065D4A" w:rsidRPr="00065D4A">
              <w:rPr>
                <w:rFonts w:asciiTheme="majorBidi" w:hAnsiTheme="majorBidi" w:cstheme="majorBidi"/>
                <w:i/>
                <w:iCs/>
                <w:sz w:val="20"/>
                <w:szCs w:val="20"/>
                <w:lang w:val="es-ES"/>
              </w:rPr>
              <w:t xml:space="preserve"> et al.</w:t>
            </w:r>
            <w:r w:rsidRPr="00065D4A">
              <w:rPr>
                <w:rFonts w:asciiTheme="majorBidi" w:hAnsiTheme="majorBidi" w:cstheme="majorBidi"/>
                <w:sz w:val="20"/>
                <w:szCs w:val="20"/>
                <w:lang w:val="es-ES"/>
              </w:rPr>
              <w:t xml:space="preserve"> 2014)</w:t>
            </w:r>
          </w:p>
          <w:p w14:paraId="3F615EA9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SD: Random sampling</w:t>
            </w:r>
          </w:p>
          <w:p w14:paraId="15795E8D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Q: High</w:t>
            </w:r>
          </w:p>
        </w:tc>
        <w:tc>
          <w:tcPr>
            <w:tcW w:w="1270" w:type="dxa"/>
            <w:vAlign w:val="center"/>
          </w:tcPr>
          <w:p w14:paraId="15D6A87A" w14:textId="6FB45914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65%</w:t>
            </w:r>
          </w:p>
        </w:tc>
        <w:tc>
          <w:tcPr>
            <w:tcW w:w="1079" w:type="dxa"/>
            <w:vAlign w:val="center"/>
          </w:tcPr>
          <w:p w14:paraId="670A0A63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1" w:type="dxa"/>
            <w:vAlign w:val="center"/>
          </w:tcPr>
          <w:p w14:paraId="073D6F68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92" w:type="dxa"/>
            <w:vAlign w:val="center"/>
          </w:tcPr>
          <w:p w14:paraId="5AE78A6C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989" w:type="dxa"/>
            <w:vAlign w:val="center"/>
          </w:tcPr>
          <w:p w14:paraId="7FB6406D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1" w:type="dxa"/>
            <w:vAlign w:val="center"/>
          </w:tcPr>
          <w:p w14:paraId="0DD284B8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325" w:type="dxa"/>
            <w:vAlign w:val="center"/>
          </w:tcPr>
          <w:p w14:paraId="603A48B4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local ownership, literacy, SE workshops, audio Bibles</w:t>
            </w:r>
          </w:p>
        </w:tc>
      </w:tr>
      <w:tr w:rsidR="00136A75" w:rsidRPr="00065D4A" w14:paraId="0C6AE2F6" w14:textId="77777777" w:rsidTr="00065D4A">
        <w:trPr>
          <w:cantSplit/>
          <w:jc w:val="center"/>
        </w:trPr>
        <w:tc>
          <w:tcPr>
            <w:tcW w:w="3045" w:type="dxa"/>
            <w:shd w:val="clear" w:color="auto" w:fill="D9F2D0" w:themeFill="accent6" w:themeFillTint="33"/>
          </w:tcPr>
          <w:p w14:paraId="32984C44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  <w:lang w:val="es-ES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  <w:lang w:val="es-ES"/>
              </w:rPr>
              <w:t>Sissala – Burkina-Faso</w:t>
            </w:r>
          </w:p>
          <w:p w14:paraId="17B29623" w14:textId="175708ED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  <w:lang w:val="es-ES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  <w:lang w:val="es-ES"/>
              </w:rPr>
              <w:t>(Konfe-Tiendrébéogo</w:t>
            </w:r>
            <w:r w:rsidR="00065D4A" w:rsidRPr="00065D4A">
              <w:rPr>
                <w:rFonts w:asciiTheme="majorBidi" w:hAnsiTheme="majorBidi" w:cstheme="majorBidi"/>
                <w:i/>
                <w:iCs/>
                <w:sz w:val="20"/>
                <w:szCs w:val="20"/>
                <w:lang w:val="es-ES"/>
              </w:rPr>
              <w:t xml:space="preserve"> et al.</w:t>
            </w:r>
            <w:r w:rsidRPr="00065D4A">
              <w:rPr>
                <w:rFonts w:asciiTheme="majorBidi" w:hAnsiTheme="majorBidi" w:cstheme="majorBidi"/>
                <w:sz w:val="20"/>
                <w:szCs w:val="20"/>
                <w:lang w:val="es-ES"/>
              </w:rPr>
              <w:t xml:space="preserve"> 2014)</w:t>
            </w:r>
          </w:p>
          <w:p w14:paraId="3936707E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SD: Random sampling</w:t>
            </w:r>
          </w:p>
          <w:p w14:paraId="788658F4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Q: High</w:t>
            </w:r>
          </w:p>
        </w:tc>
        <w:tc>
          <w:tcPr>
            <w:tcW w:w="1270" w:type="dxa"/>
            <w:vAlign w:val="center"/>
          </w:tcPr>
          <w:p w14:paraId="4D77F571" w14:textId="74CA55AA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95%</w:t>
            </w:r>
          </w:p>
        </w:tc>
        <w:tc>
          <w:tcPr>
            <w:tcW w:w="1079" w:type="dxa"/>
            <w:vAlign w:val="center"/>
          </w:tcPr>
          <w:p w14:paraId="0E0FDB0D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1" w:type="dxa"/>
            <w:vAlign w:val="center"/>
          </w:tcPr>
          <w:p w14:paraId="115343E3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92" w:type="dxa"/>
            <w:vAlign w:val="center"/>
          </w:tcPr>
          <w:p w14:paraId="42601DDA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989" w:type="dxa"/>
            <w:vAlign w:val="center"/>
          </w:tcPr>
          <w:p w14:paraId="7C660B7C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1" w:type="dxa"/>
            <w:vAlign w:val="center"/>
          </w:tcPr>
          <w:p w14:paraId="71D38556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325" w:type="dxa"/>
            <w:vAlign w:val="center"/>
          </w:tcPr>
          <w:p w14:paraId="5AAF26A8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 xml:space="preserve">local ownership, literacy, SE workshops, audio Bibles </w:t>
            </w:r>
          </w:p>
        </w:tc>
      </w:tr>
      <w:tr w:rsidR="00136A75" w:rsidRPr="00065D4A" w14:paraId="39D94584" w14:textId="77777777" w:rsidTr="00065D4A">
        <w:trPr>
          <w:cantSplit/>
          <w:jc w:val="center"/>
        </w:trPr>
        <w:tc>
          <w:tcPr>
            <w:tcW w:w="3045" w:type="dxa"/>
            <w:shd w:val="clear" w:color="auto" w:fill="D9F2D0" w:themeFill="accent6" w:themeFillTint="33"/>
          </w:tcPr>
          <w:p w14:paraId="7B91A85E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  <w:lang w:val="es-ES"/>
              </w:rPr>
            </w:pPr>
            <w:r w:rsidRPr="00065D4A">
              <w:rPr>
                <w:rFonts w:asciiTheme="majorBidi" w:hAnsiTheme="majorBidi" w:cstheme="majorBidi"/>
                <w:bCs/>
                <w:color w:val="231F20"/>
                <w:spacing w:val="-2"/>
                <w:w w:val="90"/>
                <w:sz w:val="20"/>
                <w:szCs w:val="20"/>
                <w:lang w:val="es-ES"/>
              </w:rPr>
              <w:t>Aghem</w:t>
            </w:r>
            <w:r w:rsidRPr="00065D4A">
              <w:rPr>
                <w:rFonts w:asciiTheme="majorBidi" w:hAnsiTheme="majorBidi" w:cstheme="majorBidi"/>
                <w:sz w:val="20"/>
                <w:szCs w:val="20"/>
                <w:lang w:val="es-ES"/>
              </w:rPr>
              <w:t xml:space="preserve"> – Cameroon</w:t>
            </w:r>
          </w:p>
          <w:p w14:paraId="1DF51669" w14:textId="305BB895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  <w:lang w:val="es-ES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  <w:lang w:val="es-ES"/>
              </w:rPr>
              <w:t>(Konfe-Tiendrébéogo</w:t>
            </w:r>
            <w:r w:rsidR="00065D4A" w:rsidRPr="00065D4A">
              <w:rPr>
                <w:rFonts w:asciiTheme="majorBidi" w:hAnsiTheme="majorBidi" w:cstheme="majorBidi"/>
                <w:i/>
                <w:iCs/>
                <w:sz w:val="20"/>
                <w:szCs w:val="20"/>
                <w:lang w:val="es-ES"/>
              </w:rPr>
              <w:t xml:space="preserve"> et al.</w:t>
            </w:r>
            <w:r w:rsidRPr="00065D4A">
              <w:rPr>
                <w:rFonts w:asciiTheme="majorBidi" w:hAnsiTheme="majorBidi" w:cstheme="majorBidi"/>
                <w:sz w:val="20"/>
                <w:szCs w:val="20"/>
                <w:lang w:val="es-ES"/>
              </w:rPr>
              <w:t xml:space="preserve"> 2014)</w:t>
            </w:r>
          </w:p>
          <w:p w14:paraId="5E698226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SD: Random sampling</w:t>
            </w:r>
          </w:p>
          <w:p w14:paraId="10B2DB00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Q: High</w:t>
            </w:r>
          </w:p>
        </w:tc>
        <w:tc>
          <w:tcPr>
            <w:tcW w:w="1270" w:type="dxa"/>
            <w:vAlign w:val="center"/>
          </w:tcPr>
          <w:p w14:paraId="619B6F43" w14:textId="11454F46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35%</w:t>
            </w:r>
          </w:p>
        </w:tc>
        <w:tc>
          <w:tcPr>
            <w:tcW w:w="1079" w:type="dxa"/>
            <w:vAlign w:val="center"/>
          </w:tcPr>
          <w:p w14:paraId="2308499D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1" w:type="dxa"/>
            <w:vAlign w:val="center"/>
          </w:tcPr>
          <w:p w14:paraId="0FFCD192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92" w:type="dxa"/>
            <w:vAlign w:val="center"/>
          </w:tcPr>
          <w:p w14:paraId="71009717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89" w:type="dxa"/>
            <w:vAlign w:val="center"/>
          </w:tcPr>
          <w:p w14:paraId="3EB15161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1" w:type="dxa"/>
            <w:vAlign w:val="center"/>
          </w:tcPr>
          <w:p w14:paraId="338BD22D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325" w:type="dxa"/>
            <w:vAlign w:val="center"/>
          </w:tcPr>
          <w:p w14:paraId="160ADD52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local ownership, literacy, SE workshops, audio Bibles</w:t>
            </w:r>
          </w:p>
        </w:tc>
      </w:tr>
      <w:tr w:rsidR="00136A75" w:rsidRPr="00065D4A" w14:paraId="64CBFBFC" w14:textId="77777777" w:rsidTr="00065D4A">
        <w:trPr>
          <w:cantSplit/>
          <w:jc w:val="center"/>
        </w:trPr>
        <w:tc>
          <w:tcPr>
            <w:tcW w:w="3045" w:type="dxa"/>
            <w:shd w:val="clear" w:color="auto" w:fill="D9F2D0" w:themeFill="accent6" w:themeFillTint="33"/>
          </w:tcPr>
          <w:p w14:paraId="5F4CB1AB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  <w:lang w:val="es-ES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  <w:lang w:val="es-ES"/>
              </w:rPr>
              <w:t>Bum – Cameroon</w:t>
            </w:r>
          </w:p>
          <w:p w14:paraId="1C48C95C" w14:textId="27043273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  <w:lang w:val="es-ES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  <w:lang w:val="es-ES"/>
              </w:rPr>
              <w:t>(Konfe-Tiendrébéogo</w:t>
            </w:r>
            <w:r w:rsidR="00065D4A" w:rsidRPr="00065D4A">
              <w:rPr>
                <w:rFonts w:asciiTheme="majorBidi" w:hAnsiTheme="majorBidi" w:cstheme="majorBidi"/>
                <w:i/>
                <w:iCs/>
                <w:sz w:val="20"/>
                <w:szCs w:val="20"/>
                <w:lang w:val="es-ES"/>
              </w:rPr>
              <w:t xml:space="preserve"> et al.</w:t>
            </w:r>
            <w:r w:rsidRPr="00065D4A">
              <w:rPr>
                <w:rFonts w:asciiTheme="majorBidi" w:hAnsiTheme="majorBidi" w:cstheme="majorBidi"/>
                <w:sz w:val="20"/>
                <w:szCs w:val="20"/>
                <w:lang w:val="es-ES"/>
              </w:rPr>
              <w:t xml:space="preserve"> 2014; Ndemba 2025)</w:t>
            </w:r>
          </w:p>
          <w:p w14:paraId="2F6198E7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S1D: Random sampling</w:t>
            </w:r>
          </w:p>
          <w:p w14:paraId="4E339E86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Q: High</w:t>
            </w:r>
          </w:p>
          <w:p w14:paraId="2D5554E5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S2D: Mixed methods</w:t>
            </w:r>
          </w:p>
          <w:p w14:paraId="3DA6A358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Q: High</w:t>
            </w:r>
          </w:p>
        </w:tc>
        <w:tc>
          <w:tcPr>
            <w:tcW w:w="1270" w:type="dxa"/>
            <w:vAlign w:val="center"/>
          </w:tcPr>
          <w:p w14:paraId="3CD52BC1" w14:textId="2AFEF54A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  <w:lang w:val="fr-FR"/>
              </w:rPr>
              <w:t xml:space="preserve">40% </w:t>
            </w:r>
            <w:bookmarkStart w:id="0" w:name="_Ref212220480"/>
            <w:r w:rsidRPr="00065D4A">
              <w:rPr>
                <w:rStyle w:val="FootnoteReference"/>
                <w:rFonts w:asciiTheme="majorBidi" w:hAnsiTheme="majorBidi" w:cstheme="majorBidi"/>
                <w:sz w:val="20"/>
                <w:szCs w:val="20"/>
                <w:lang w:val="fr-FR"/>
              </w:rPr>
              <w:footnoteReference w:id="2"/>
            </w:r>
            <w:bookmarkEnd w:id="0"/>
          </w:p>
          <w:p w14:paraId="3A551A02" w14:textId="79A3D7D0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  <w:lang w:val="fr-FR"/>
              </w:rPr>
              <w:t>86%</w:t>
            </w:r>
            <w:bookmarkStart w:id="1" w:name="_Ref212220494"/>
            <w:r w:rsidRPr="00065D4A">
              <w:rPr>
                <w:rStyle w:val="FootnoteReference"/>
                <w:rFonts w:asciiTheme="majorBidi" w:hAnsiTheme="majorBidi" w:cstheme="majorBidi"/>
                <w:sz w:val="20"/>
                <w:szCs w:val="20"/>
                <w:lang w:val="fr-FR"/>
              </w:rPr>
              <w:footnoteReference w:id="3"/>
            </w:r>
            <w:bookmarkEnd w:id="1"/>
          </w:p>
        </w:tc>
        <w:tc>
          <w:tcPr>
            <w:tcW w:w="1079" w:type="dxa"/>
            <w:vAlign w:val="center"/>
          </w:tcPr>
          <w:p w14:paraId="6DD387EE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821" w:type="dxa"/>
            <w:vAlign w:val="center"/>
          </w:tcPr>
          <w:p w14:paraId="6712A10E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1092" w:type="dxa"/>
            <w:vAlign w:val="center"/>
          </w:tcPr>
          <w:p w14:paraId="50B98FFE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89" w:type="dxa"/>
            <w:vAlign w:val="center"/>
          </w:tcPr>
          <w:p w14:paraId="79D5F16A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1171" w:type="dxa"/>
            <w:vAlign w:val="center"/>
          </w:tcPr>
          <w:p w14:paraId="1F9B7029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3325" w:type="dxa"/>
            <w:vAlign w:val="center"/>
          </w:tcPr>
          <w:p w14:paraId="292AAA17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local ownership, literacy, SE workshops, ethnoarts</w:t>
            </w:r>
          </w:p>
        </w:tc>
      </w:tr>
      <w:tr w:rsidR="00136A75" w:rsidRPr="00065D4A" w14:paraId="3CE35F96" w14:textId="77777777" w:rsidTr="00065D4A">
        <w:trPr>
          <w:cantSplit/>
          <w:jc w:val="center"/>
        </w:trPr>
        <w:tc>
          <w:tcPr>
            <w:tcW w:w="3045" w:type="dxa"/>
            <w:shd w:val="clear" w:color="auto" w:fill="D9F2D0" w:themeFill="accent6" w:themeFillTint="33"/>
          </w:tcPr>
          <w:p w14:paraId="008EE544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  <w:lang w:val="es-ES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  <w:lang w:val="es-ES"/>
              </w:rPr>
              <w:t>Lamnso’ - Cameroon</w:t>
            </w:r>
          </w:p>
          <w:p w14:paraId="04FE18B4" w14:textId="72BC20B8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  <w:lang w:val="es-ES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  <w:lang w:val="es-ES"/>
              </w:rPr>
              <w:t>(Konfe-Tiendrébéogo</w:t>
            </w:r>
            <w:r w:rsidR="00065D4A" w:rsidRPr="00065D4A">
              <w:rPr>
                <w:rFonts w:asciiTheme="majorBidi" w:hAnsiTheme="majorBidi" w:cstheme="majorBidi"/>
                <w:i/>
                <w:iCs/>
                <w:sz w:val="20"/>
                <w:szCs w:val="20"/>
                <w:lang w:val="es-ES"/>
              </w:rPr>
              <w:t xml:space="preserve"> et al.</w:t>
            </w:r>
            <w:r w:rsidRPr="00065D4A">
              <w:rPr>
                <w:rFonts w:asciiTheme="majorBidi" w:hAnsiTheme="majorBidi" w:cstheme="majorBidi"/>
                <w:sz w:val="20"/>
                <w:szCs w:val="20"/>
                <w:lang w:val="es-ES"/>
              </w:rPr>
              <w:t xml:space="preserve"> 2014; Ndemba 2025; Trudell 2004)</w:t>
            </w:r>
          </w:p>
          <w:p w14:paraId="2306714F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S1D: Random sampling</w:t>
            </w:r>
          </w:p>
          <w:p w14:paraId="4935A059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Q: High</w:t>
            </w:r>
          </w:p>
          <w:p w14:paraId="29555D2C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S2D: Mixed methods</w:t>
            </w:r>
          </w:p>
          <w:p w14:paraId="4AE43341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Q: High</w:t>
            </w:r>
          </w:p>
          <w:p w14:paraId="2F8F2F63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S3D: Mixed methods</w:t>
            </w:r>
          </w:p>
          <w:p w14:paraId="2319BC96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Q: High</w:t>
            </w:r>
          </w:p>
        </w:tc>
        <w:tc>
          <w:tcPr>
            <w:tcW w:w="1270" w:type="dxa"/>
            <w:vAlign w:val="center"/>
          </w:tcPr>
          <w:p w14:paraId="089F4FDC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100%</w:t>
            </w:r>
            <w:r w:rsidRPr="00065D4A">
              <w:rPr>
                <w:rStyle w:val="FootnoteReference"/>
                <w:rFonts w:asciiTheme="majorBidi" w:hAnsiTheme="majorBidi" w:cstheme="majorBidi"/>
                <w:sz w:val="20"/>
                <w:szCs w:val="20"/>
              </w:rPr>
              <w:footnoteReference w:id="4"/>
            </w:r>
          </w:p>
          <w:p w14:paraId="4BEAF8CB" w14:textId="2933A18C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40%</w:t>
            </w:r>
            <w:r w:rsidRPr="00065D4A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fldChar w:fldCharType="begin"/>
            </w:r>
            <w:r w:rsidRPr="00065D4A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instrText xml:space="preserve"> NOTEREF _Ref212220480 \h  \* MERGEFORMAT </w:instrText>
            </w:r>
            <w:r w:rsidRPr="00065D4A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</w:r>
            <w:r w:rsidRPr="00065D4A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fldChar w:fldCharType="separate"/>
            </w:r>
            <w:r w:rsidRPr="00065D4A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1</w:t>
            </w:r>
            <w:r w:rsidRPr="00065D4A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fldChar w:fldCharType="end"/>
            </w:r>
          </w:p>
          <w:p w14:paraId="7CEA218A" w14:textId="302B357D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72%</w:t>
            </w:r>
            <w:r w:rsidRPr="00065D4A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fldChar w:fldCharType="begin"/>
            </w:r>
            <w:r w:rsidRPr="00065D4A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instrText xml:space="preserve"> NOTEREF _Ref212220494 \h  \* MERGEFORMAT </w:instrText>
            </w:r>
            <w:r w:rsidRPr="00065D4A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</w:r>
            <w:r w:rsidRPr="00065D4A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fldChar w:fldCharType="separate"/>
            </w:r>
            <w:r w:rsidRPr="00065D4A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2</w:t>
            </w:r>
            <w:r w:rsidRPr="00065D4A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fldChar w:fldCharType="end"/>
            </w:r>
          </w:p>
        </w:tc>
        <w:tc>
          <w:tcPr>
            <w:tcW w:w="1079" w:type="dxa"/>
            <w:vAlign w:val="center"/>
          </w:tcPr>
          <w:p w14:paraId="3D15A9B0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821" w:type="dxa"/>
            <w:vAlign w:val="center"/>
          </w:tcPr>
          <w:p w14:paraId="031B96D7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1092" w:type="dxa"/>
            <w:vAlign w:val="center"/>
          </w:tcPr>
          <w:p w14:paraId="547657AC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989" w:type="dxa"/>
            <w:vAlign w:val="center"/>
          </w:tcPr>
          <w:p w14:paraId="5B0E49B6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1171" w:type="dxa"/>
            <w:vAlign w:val="center"/>
          </w:tcPr>
          <w:p w14:paraId="4E2EAEFF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3325" w:type="dxa"/>
            <w:vAlign w:val="center"/>
          </w:tcPr>
          <w:p w14:paraId="6FFC4B58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local ownership, literacy, SE workshops, ethnoarts, audio Bibles</w:t>
            </w:r>
          </w:p>
        </w:tc>
      </w:tr>
      <w:tr w:rsidR="00136A75" w:rsidRPr="00065D4A" w14:paraId="6113E0F2" w14:textId="77777777" w:rsidTr="00065D4A">
        <w:trPr>
          <w:cantSplit/>
          <w:jc w:val="center"/>
        </w:trPr>
        <w:tc>
          <w:tcPr>
            <w:tcW w:w="3045" w:type="dxa"/>
            <w:shd w:val="clear" w:color="auto" w:fill="D9F2D0" w:themeFill="accent6" w:themeFillTint="33"/>
          </w:tcPr>
          <w:p w14:paraId="79D6D7A1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  <w:lang w:val="es-ES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  <w:lang w:val="es-ES"/>
              </w:rPr>
              <w:lastRenderedPageBreak/>
              <w:t>Mofu-Gudar – Cameroon</w:t>
            </w:r>
          </w:p>
          <w:p w14:paraId="421B2909" w14:textId="54C5A9A1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  <w:lang w:val="es-ES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  <w:lang w:val="es-ES"/>
              </w:rPr>
              <w:t>(Konfe-Tiendrébéogo</w:t>
            </w:r>
            <w:r w:rsidR="00065D4A" w:rsidRPr="00065D4A">
              <w:rPr>
                <w:rFonts w:asciiTheme="majorBidi" w:hAnsiTheme="majorBidi" w:cstheme="majorBidi"/>
                <w:i/>
                <w:iCs/>
                <w:sz w:val="20"/>
                <w:szCs w:val="20"/>
                <w:lang w:val="es-ES"/>
              </w:rPr>
              <w:t xml:space="preserve"> et al.</w:t>
            </w:r>
            <w:r w:rsidRPr="00065D4A">
              <w:rPr>
                <w:rFonts w:asciiTheme="majorBidi" w:hAnsiTheme="majorBidi" w:cstheme="majorBidi"/>
                <w:sz w:val="20"/>
                <w:szCs w:val="20"/>
                <w:lang w:val="es-ES"/>
              </w:rPr>
              <w:t xml:space="preserve"> 2014)</w:t>
            </w:r>
          </w:p>
          <w:p w14:paraId="27020754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SD: Random sampling</w:t>
            </w:r>
          </w:p>
          <w:p w14:paraId="13DFD8D1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Q: High</w:t>
            </w:r>
          </w:p>
        </w:tc>
        <w:tc>
          <w:tcPr>
            <w:tcW w:w="1270" w:type="dxa"/>
            <w:vAlign w:val="center"/>
          </w:tcPr>
          <w:p w14:paraId="085B66BB" w14:textId="04AFCA1E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65%</w:t>
            </w:r>
          </w:p>
        </w:tc>
        <w:tc>
          <w:tcPr>
            <w:tcW w:w="1079" w:type="dxa"/>
            <w:vAlign w:val="center"/>
          </w:tcPr>
          <w:p w14:paraId="3580CEE7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1" w:type="dxa"/>
            <w:vAlign w:val="center"/>
          </w:tcPr>
          <w:p w14:paraId="298E4BE3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92" w:type="dxa"/>
            <w:vAlign w:val="center"/>
          </w:tcPr>
          <w:p w14:paraId="53020061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989" w:type="dxa"/>
            <w:vAlign w:val="center"/>
          </w:tcPr>
          <w:p w14:paraId="0ED57CEE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1" w:type="dxa"/>
            <w:vAlign w:val="center"/>
          </w:tcPr>
          <w:p w14:paraId="2F267B52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325" w:type="dxa"/>
            <w:vAlign w:val="center"/>
          </w:tcPr>
          <w:p w14:paraId="7255CFDA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local ownership, literacy, SE workshops, audio Bibles</w:t>
            </w:r>
          </w:p>
        </w:tc>
      </w:tr>
      <w:tr w:rsidR="00136A75" w:rsidRPr="00065D4A" w14:paraId="34E99AF0" w14:textId="77777777" w:rsidTr="00065D4A">
        <w:trPr>
          <w:cantSplit/>
          <w:jc w:val="center"/>
        </w:trPr>
        <w:tc>
          <w:tcPr>
            <w:tcW w:w="3045" w:type="dxa"/>
            <w:shd w:val="clear" w:color="auto" w:fill="D9F2D0" w:themeFill="accent6" w:themeFillTint="33"/>
          </w:tcPr>
          <w:p w14:paraId="52A97C67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  <w:lang w:val="es-ES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  <w:lang w:val="es-ES"/>
              </w:rPr>
              <w:t>Ngomba – Cameroon</w:t>
            </w:r>
          </w:p>
          <w:p w14:paraId="4B16691D" w14:textId="0AD6F175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  <w:lang w:val="es-ES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  <w:lang w:val="es-ES"/>
              </w:rPr>
              <w:t>(Konfe-Tiendrébéogo</w:t>
            </w:r>
            <w:r w:rsidR="00065D4A" w:rsidRPr="00065D4A">
              <w:rPr>
                <w:rFonts w:asciiTheme="majorBidi" w:hAnsiTheme="majorBidi" w:cstheme="majorBidi"/>
                <w:i/>
                <w:iCs/>
                <w:sz w:val="20"/>
                <w:szCs w:val="20"/>
                <w:lang w:val="es-ES"/>
              </w:rPr>
              <w:t xml:space="preserve"> et al.</w:t>
            </w:r>
            <w:r w:rsidRPr="00065D4A">
              <w:rPr>
                <w:rFonts w:asciiTheme="majorBidi" w:hAnsiTheme="majorBidi" w:cstheme="majorBidi"/>
                <w:sz w:val="20"/>
                <w:szCs w:val="20"/>
                <w:lang w:val="es-ES"/>
              </w:rPr>
              <w:t xml:space="preserve"> 2014; Ndemba 2025)</w:t>
            </w:r>
          </w:p>
          <w:p w14:paraId="35CB5461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S1D: Random sampling</w:t>
            </w:r>
          </w:p>
          <w:p w14:paraId="5470D4B8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Q: High</w:t>
            </w:r>
          </w:p>
          <w:p w14:paraId="079D7BA0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S2D: Mixed methods</w:t>
            </w:r>
          </w:p>
          <w:p w14:paraId="3F9C685D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Q: High</w:t>
            </w:r>
          </w:p>
        </w:tc>
        <w:tc>
          <w:tcPr>
            <w:tcW w:w="1270" w:type="dxa"/>
            <w:vAlign w:val="center"/>
          </w:tcPr>
          <w:p w14:paraId="6E5C9D4F" w14:textId="0BE4A670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70%</w:t>
            </w:r>
            <w:bookmarkStart w:id="2" w:name="_Ref212220663"/>
            <w:r w:rsidRPr="00065D4A">
              <w:rPr>
                <w:rStyle w:val="FootnoteReference"/>
                <w:rFonts w:asciiTheme="majorBidi" w:hAnsiTheme="majorBidi" w:cstheme="majorBidi"/>
                <w:sz w:val="20"/>
                <w:szCs w:val="20"/>
              </w:rPr>
              <w:footnoteReference w:id="5"/>
            </w:r>
            <w:bookmarkEnd w:id="2"/>
          </w:p>
          <w:p w14:paraId="5927B32C" w14:textId="5938CE0B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62%</w:t>
            </w:r>
            <w:bookmarkStart w:id="3" w:name="_Ref212220669"/>
            <w:r w:rsidRPr="00065D4A">
              <w:rPr>
                <w:rStyle w:val="FootnoteReference"/>
                <w:rFonts w:asciiTheme="majorBidi" w:hAnsiTheme="majorBidi" w:cstheme="majorBidi"/>
                <w:sz w:val="20"/>
                <w:szCs w:val="20"/>
              </w:rPr>
              <w:footnoteReference w:id="6"/>
            </w:r>
            <w:bookmarkEnd w:id="3"/>
          </w:p>
        </w:tc>
        <w:tc>
          <w:tcPr>
            <w:tcW w:w="1079" w:type="dxa"/>
            <w:vAlign w:val="center"/>
          </w:tcPr>
          <w:p w14:paraId="63118389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821" w:type="dxa"/>
            <w:vAlign w:val="center"/>
          </w:tcPr>
          <w:p w14:paraId="31F015D5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1092" w:type="dxa"/>
            <w:vAlign w:val="center"/>
          </w:tcPr>
          <w:p w14:paraId="628257E8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989" w:type="dxa"/>
            <w:vAlign w:val="center"/>
          </w:tcPr>
          <w:p w14:paraId="3D733CB8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1171" w:type="dxa"/>
            <w:vAlign w:val="center"/>
          </w:tcPr>
          <w:p w14:paraId="08ED25BB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3325" w:type="dxa"/>
            <w:vAlign w:val="center"/>
          </w:tcPr>
          <w:p w14:paraId="0CCD23F8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local ownership, distribution, SE workshops, literacy, ethnoarts</w:t>
            </w:r>
          </w:p>
        </w:tc>
      </w:tr>
      <w:tr w:rsidR="00136A75" w:rsidRPr="00065D4A" w14:paraId="556C9C88" w14:textId="77777777" w:rsidTr="00065D4A">
        <w:trPr>
          <w:cantSplit/>
          <w:jc w:val="center"/>
        </w:trPr>
        <w:tc>
          <w:tcPr>
            <w:tcW w:w="3045" w:type="dxa"/>
            <w:shd w:val="clear" w:color="auto" w:fill="D9F2D0" w:themeFill="accent6" w:themeFillTint="33"/>
          </w:tcPr>
          <w:p w14:paraId="00E9CBB9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  <w:lang w:val="es-ES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  <w:lang w:val="es-ES"/>
              </w:rPr>
              <w:t>Oku – Cameroon</w:t>
            </w:r>
          </w:p>
          <w:p w14:paraId="24392637" w14:textId="3C8A28FC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  <w:lang w:val="es-ES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  <w:lang w:val="es-ES"/>
              </w:rPr>
              <w:t>(Konfe-Tiendrébéogo</w:t>
            </w:r>
            <w:r w:rsidR="00065D4A" w:rsidRPr="00065D4A">
              <w:rPr>
                <w:rFonts w:asciiTheme="majorBidi" w:hAnsiTheme="majorBidi" w:cstheme="majorBidi"/>
                <w:i/>
                <w:iCs/>
                <w:sz w:val="20"/>
                <w:szCs w:val="20"/>
                <w:lang w:val="es-ES"/>
              </w:rPr>
              <w:t xml:space="preserve"> et al.</w:t>
            </w:r>
            <w:r w:rsidRPr="00065D4A">
              <w:rPr>
                <w:rFonts w:asciiTheme="majorBidi" w:hAnsiTheme="majorBidi" w:cstheme="majorBidi"/>
                <w:sz w:val="20"/>
                <w:szCs w:val="20"/>
                <w:lang w:val="es-ES"/>
              </w:rPr>
              <w:t xml:space="preserve"> 2014; Ndemba 2025)</w:t>
            </w:r>
          </w:p>
          <w:p w14:paraId="3F7BD3B0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S1D: Random sampling</w:t>
            </w:r>
          </w:p>
          <w:p w14:paraId="0C74E5C3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Q: High</w:t>
            </w:r>
          </w:p>
          <w:p w14:paraId="7B9F2B53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S2D: Mixed methods</w:t>
            </w:r>
          </w:p>
          <w:p w14:paraId="244E05EA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Q: High</w:t>
            </w:r>
          </w:p>
        </w:tc>
        <w:tc>
          <w:tcPr>
            <w:tcW w:w="1270" w:type="dxa"/>
            <w:vAlign w:val="center"/>
          </w:tcPr>
          <w:p w14:paraId="6DB48BF8" w14:textId="2E79FE97" w:rsidR="00136A75" w:rsidRPr="00065D4A" w:rsidRDefault="00136A75" w:rsidP="00065D4A">
            <w:pPr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  <w:lang w:val="fr-FR"/>
              </w:rPr>
              <w:t>5%</w:t>
            </w:r>
            <w:r w:rsidR="00065D4A" w:rsidRPr="00065D4A">
              <w:rPr>
                <w:rFonts w:asciiTheme="majorBidi" w:hAnsiTheme="majorBidi" w:cstheme="majorBidi"/>
                <w:sz w:val="20"/>
                <w:szCs w:val="20"/>
                <w:vertAlign w:val="superscript"/>
                <w:lang w:val="fr-FR"/>
              </w:rPr>
              <w:fldChar w:fldCharType="begin"/>
            </w:r>
            <w:r w:rsidR="00065D4A" w:rsidRPr="00065D4A">
              <w:rPr>
                <w:rFonts w:asciiTheme="majorBidi" w:hAnsiTheme="majorBidi" w:cstheme="majorBidi"/>
                <w:sz w:val="20"/>
                <w:szCs w:val="20"/>
                <w:vertAlign w:val="superscript"/>
                <w:lang w:val="fr-FR"/>
              </w:rPr>
              <w:instrText xml:space="preserve"> NOTEREF _Ref212220663 \h  \* MERGEFORMAT </w:instrText>
            </w:r>
            <w:r w:rsidR="00065D4A" w:rsidRPr="00065D4A">
              <w:rPr>
                <w:rFonts w:asciiTheme="majorBidi" w:hAnsiTheme="majorBidi" w:cstheme="majorBidi"/>
                <w:sz w:val="20"/>
                <w:szCs w:val="20"/>
                <w:vertAlign w:val="superscript"/>
                <w:lang w:val="fr-FR"/>
              </w:rPr>
            </w:r>
            <w:r w:rsidR="00065D4A" w:rsidRPr="00065D4A">
              <w:rPr>
                <w:rFonts w:asciiTheme="majorBidi" w:hAnsiTheme="majorBidi" w:cstheme="majorBidi"/>
                <w:sz w:val="20"/>
                <w:szCs w:val="20"/>
                <w:vertAlign w:val="superscript"/>
                <w:lang w:val="fr-FR"/>
              </w:rPr>
              <w:fldChar w:fldCharType="separate"/>
            </w:r>
            <w:r w:rsidR="00065D4A" w:rsidRPr="00065D4A">
              <w:rPr>
                <w:rFonts w:asciiTheme="majorBidi" w:hAnsiTheme="majorBidi" w:cstheme="majorBidi"/>
                <w:sz w:val="20"/>
                <w:szCs w:val="20"/>
                <w:vertAlign w:val="superscript"/>
                <w:lang w:val="fr-FR"/>
              </w:rPr>
              <w:t>4</w:t>
            </w:r>
            <w:r w:rsidR="00065D4A" w:rsidRPr="00065D4A">
              <w:rPr>
                <w:rFonts w:asciiTheme="majorBidi" w:hAnsiTheme="majorBidi" w:cstheme="majorBidi"/>
                <w:sz w:val="20"/>
                <w:szCs w:val="20"/>
                <w:vertAlign w:val="superscript"/>
                <w:lang w:val="fr-FR"/>
              </w:rPr>
              <w:fldChar w:fldCharType="end"/>
            </w:r>
          </w:p>
          <w:p w14:paraId="0D3EC4C7" w14:textId="777C5AF0" w:rsidR="00136A75" w:rsidRPr="00065D4A" w:rsidRDefault="00136A75" w:rsidP="00065D4A">
            <w:pPr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  <w:lang w:val="fr-FR"/>
              </w:rPr>
              <w:t>84%</w:t>
            </w:r>
            <w:r w:rsidR="00065D4A" w:rsidRPr="00065D4A">
              <w:rPr>
                <w:rFonts w:asciiTheme="majorBidi" w:hAnsiTheme="majorBidi" w:cstheme="majorBidi"/>
                <w:sz w:val="20"/>
                <w:szCs w:val="20"/>
                <w:vertAlign w:val="superscript"/>
                <w:lang w:val="fr-FR"/>
              </w:rPr>
              <w:fldChar w:fldCharType="begin"/>
            </w:r>
            <w:r w:rsidR="00065D4A" w:rsidRPr="00065D4A">
              <w:rPr>
                <w:rFonts w:asciiTheme="majorBidi" w:hAnsiTheme="majorBidi" w:cstheme="majorBidi"/>
                <w:sz w:val="20"/>
                <w:szCs w:val="20"/>
                <w:vertAlign w:val="superscript"/>
                <w:lang w:val="fr-FR"/>
              </w:rPr>
              <w:instrText xml:space="preserve"> NOTEREF _Ref212220669 \h  \* MERGEFORMAT </w:instrText>
            </w:r>
            <w:r w:rsidR="00065D4A" w:rsidRPr="00065D4A">
              <w:rPr>
                <w:rFonts w:asciiTheme="majorBidi" w:hAnsiTheme="majorBidi" w:cstheme="majorBidi"/>
                <w:sz w:val="20"/>
                <w:szCs w:val="20"/>
                <w:vertAlign w:val="superscript"/>
                <w:lang w:val="fr-FR"/>
              </w:rPr>
            </w:r>
            <w:r w:rsidR="00065D4A" w:rsidRPr="00065D4A">
              <w:rPr>
                <w:rFonts w:asciiTheme="majorBidi" w:hAnsiTheme="majorBidi" w:cstheme="majorBidi"/>
                <w:sz w:val="20"/>
                <w:szCs w:val="20"/>
                <w:vertAlign w:val="superscript"/>
                <w:lang w:val="fr-FR"/>
              </w:rPr>
              <w:fldChar w:fldCharType="separate"/>
            </w:r>
            <w:r w:rsidR="00065D4A" w:rsidRPr="00065D4A">
              <w:rPr>
                <w:rFonts w:asciiTheme="majorBidi" w:hAnsiTheme="majorBidi" w:cstheme="majorBidi"/>
                <w:sz w:val="20"/>
                <w:szCs w:val="20"/>
                <w:vertAlign w:val="superscript"/>
                <w:lang w:val="fr-FR"/>
              </w:rPr>
              <w:t>5</w:t>
            </w:r>
            <w:r w:rsidR="00065D4A" w:rsidRPr="00065D4A">
              <w:rPr>
                <w:rFonts w:asciiTheme="majorBidi" w:hAnsiTheme="majorBidi" w:cstheme="majorBidi"/>
                <w:sz w:val="20"/>
                <w:szCs w:val="20"/>
                <w:vertAlign w:val="superscript"/>
                <w:lang w:val="fr-FR"/>
              </w:rPr>
              <w:fldChar w:fldCharType="end"/>
            </w:r>
          </w:p>
        </w:tc>
        <w:tc>
          <w:tcPr>
            <w:tcW w:w="1079" w:type="dxa"/>
            <w:vAlign w:val="center"/>
          </w:tcPr>
          <w:p w14:paraId="3C0FC948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821" w:type="dxa"/>
            <w:vAlign w:val="center"/>
          </w:tcPr>
          <w:p w14:paraId="44A99178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1092" w:type="dxa"/>
            <w:vAlign w:val="center"/>
          </w:tcPr>
          <w:p w14:paraId="383E78EB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989" w:type="dxa"/>
            <w:vAlign w:val="center"/>
          </w:tcPr>
          <w:p w14:paraId="4FB19E6B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1171" w:type="dxa"/>
            <w:vAlign w:val="center"/>
          </w:tcPr>
          <w:p w14:paraId="6C1760E9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3325" w:type="dxa"/>
            <w:vAlign w:val="center"/>
          </w:tcPr>
          <w:p w14:paraId="57EDB604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local ownership, distribution, SE workshops, literacy, ethnoarts</w:t>
            </w:r>
          </w:p>
        </w:tc>
      </w:tr>
      <w:tr w:rsidR="00136A75" w:rsidRPr="00065D4A" w14:paraId="21F70DDC" w14:textId="77777777" w:rsidTr="00065D4A">
        <w:trPr>
          <w:cantSplit/>
          <w:jc w:val="center"/>
        </w:trPr>
        <w:tc>
          <w:tcPr>
            <w:tcW w:w="3045" w:type="dxa"/>
            <w:shd w:val="clear" w:color="auto" w:fill="D9F2D0" w:themeFill="accent6" w:themeFillTint="33"/>
          </w:tcPr>
          <w:p w14:paraId="42BDE885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Tunen – Cameroon</w:t>
            </w:r>
          </w:p>
          <w:p w14:paraId="0A8E0B5D" w14:textId="5878A7A3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(Konfe-Tiendrébéogo</w:t>
            </w:r>
            <w:r w:rsidR="00065D4A" w:rsidRPr="00065D4A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 et al.</w:t>
            </w:r>
            <w:r w:rsidRPr="00065D4A">
              <w:rPr>
                <w:rFonts w:asciiTheme="majorBidi" w:hAnsiTheme="majorBidi" w:cstheme="majorBidi"/>
                <w:sz w:val="20"/>
                <w:szCs w:val="20"/>
              </w:rPr>
              <w:t xml:space="preserve"> 2014) </w:t>
            </w:r>
          </w:p>
          <w:p w14:paraId="0656A87C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SD: Random sampling</w:t>
            </w:r>
          </w:p>
          <w:p w14:paraId="458A4B47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Q: High</w:t>
            </w:r>
          </w:p>
        </w:tc>
        <w:tc>
          <w:tcPr>
            <w:tcW w:w="1270" w:type="dxa"/>
            <w:vAlign w:val="center"/>
          </w:tcPr>
          <w:p w14:paraId="6576BF67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55%</w:t>
            </w:r>
          </w:p>
        </w:tc>
        <w:tc>
          <w:tcPr>
            <w:tcW w:w="1079" w:type="dxa"/>
            <w:vAlign w:val="center"/>
          </w:tcPr>
          <w:p w14:paraId="1799BFBE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1" w:type="dxa"/>
            <w:vAlign w:val="center"/>
          </w:tcPr>
          <w:p w14:paraId="005D9007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92" w:type="dxa"/>
            <w:vAlign w:val="center"/>
          </w:tcPr>
          <w:p w14:paraId="206B1245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989" w:type="dxa"/>
            <w:vAlign w:val="center"/>
          </w:tcPr>
          <w:p w14:paraId="46A89D9C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1" w:type="dxa"/>
            <w:vAlign w:val="center"/>
          </w:tcPr>
          <w:p w14:paraId="4DB348E8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325" w:type="dxa"/>
            <w:vAlign w:val="center"/>
          </w:tcPr>
          <w:p w14:paraId="7200C0F3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local ownership, literacy, SE workshops, audio Bibles</w:t>
            </w:r>
          </w:p>
        </w:tc>
      </w:tr>
      <w:tr w:rsidR="00136A75" w:rsidRPr="00065D4A" w14:paraId="3C0A1CD2" w14:textId="77777777" w:rsidTr="00065D4A">
        <w:trPr>
          <w:cantSplit/>
          <w:jc w:val="center"/>
        </w:trPr>
        <w:tc>
          <w:tcPr>
            <w:tcW w:w="3045" w:type="dxa"/>
            <w:shd w:val="clear" w:color="auto" w:fill="D9F2D0" w:themeFill="accent6" w:themeFillTint="33"/>
          </w:tcPr>
          <w:p w14:paraId="1DDB73D6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  <w:lang w:val="de-DE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  <w:lang w:val="de-DE"/>
              </w:rPr>
              <w:t>Ude* – Papua New Guinea (PNG)</w:t>
            </w:r>
          </w:p>
          <w:p w14:paraId="06F79417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  <w:lang w:val="de-DE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  <w:lang w:val="de-DE"/>
              </w:rPr>
              <w:t>(Van den Berg 2017)</w:t>
            </w:r>
          </w:p>
          <w:p w14:paraId="62F8E46F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SD: Mixed methods</w:t>
            </w:r>
          </w:p>
          <w:p w14:paraId="01606B5E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Q: High</w:t>
            </w:r>
          </w:p>
        </w:tc>
        <w:tc>
          <w:tcPr>
            <w:tcW w:w="1270" w:type="dxa"/>
            <w:vAlign w:val="center"/>
          </w:tcPr>
          <w:p w14:paraId="04D0A62B" w14:textId="1928AF3D" w:rsidR="00136A75" w:rsidRPr="00065D4A" w:rsidRDefault="00136A75" w:rsidP="00065D4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70%</w:t>
            </w:r>
          </w:p>
        </w:tc>
        <w:tc>
          <w:tcPr>
            <w:tcW w:w="1079" w:type="dxa"/>
            <w:vAlign w:val="center"/>
          </w:tcPr>
          <w:p w14:paraId="53836190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1" w:type="dxa"/>
            <w:vAlign w:val="center"/>
          </w:tcPr>
          <w:p w14:paraId="7242B603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92" w:type="dxa"/>
            <w:vAlign w:val="center"/>
          </w:tcPr>
          <w:p w14:paraId="044D9617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89" w:type="dxa"/>
            <w:vAlign w:val="center"/>
          </w:tcPr>
          <w:p w14:paraId="2F83B3B8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1171" w:type="dxa"/>
            <w:vAlign w:val="center"/>
          </w:tcPr>
          <w:p w14:paraId="6A9258A2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3325" w:type="dxa"/>
            <w:vAlign w:val="center"/>
          </w:tcPr>
          <w:p w14:paraId="0B5F20F0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distribution, SE workshops, literacy</w:t>
            </w:r>
          </w:p>
          <w:p w14:paraId="5B7F41BF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136A75" w:rsidRPr="00065D4A" w14:paraId="5F0CF83F" w14:textId="77777777" w:rsidTr="00065D4A">
        <w:trPr>
          <w:cantSplit/>
          <w:trHeight w:val="584"/>
          <w:jc w:val="center"/>
        </w:trPr>
        <w:tc>
          <w:tcPr>
            <w:tcW w:w="3045" w:type="dxa"/>
            <w:shd w:val="clear" w:color="auto" w:fill="D9F2D0" w:themeFill="accent6" w:themeFillTint="33"/>
          </w:tcPr>
          <w:p w14:paraId="6B00755C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  <w:lang w:val="de-DE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  <w:lang w:val="de-DE"/>
              </w:rPr>
              <w:t>Osi* – PNG</w:t>
            </w:r>
          </w:p>
          <w:p w14:paraId="0BA338CB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  <w:lang w:val="de-DE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  <w:lang w:val="de-DE"/>
              </w:rPr>
              <w:t>(Van den Berg 2017)</w:t>
            </w:r>
          </w:p>
          <w:p w14:paraId="0FC68CA8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SD: Mixed methods</w:t>
            </w:r>
          </w:p>
          <w:p w14:paraId="4F0EB264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Q: High</w:t>
            </w:r>
          </w:p>
        </w:tc>
        <w:tc>
          <w:tcPr>
            <w:tcW w:w="1270" w:type="dxa"/>
            <w:vAlign w:val="center"/>
          </w:tcPr>
          <w:p w14:paraId="516EB1B4" w14:textId="48D77C78" w:rsidR="00136A75" w:rsidRPr="00065D4A" w:rsidRDefault="00136A75" w:rsidP="00065D4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70%</w:t>
            </w:r>
          </w:p>
        </w:tc>
        <w:tc>
          <w:tcPr>
            <w:tcW w:w="1079" w:type="dxa"/>
            <w:vAlign w:val="center"/>
          </w:tcPr>
          <w:p w14:paraId="1EA42EC5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1" w:type="dxa"/>
            <w:vAlign w:val="center"/>
          </w:tcPr>
          <w:p w14:paraId="1BA30706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92" w:type="dxa"/>
            <w:vAlign w:val="center"/>
          </w:tcPr>
          <w:p w14:paraId="58512148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89" w:type="dxa"/>
            <w:vAlign w:val="center"/>
          </w:tcPr>
          <w:p w14:paraId="3B76B886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1171" w:type="dxa"/>
            <w:vAlign w:val="center"/>
          </w:tcPr>
          <w:p w14:paraId="5491BFB3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325" w:type="dxa"/>
            <w:vAlign w:val="center"/>
          </w:tcPr>
          <w:p w14:paraId="767419C1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distribution, SE workshops, literacy</w:t>
            </w:r>
          </w:p>
        </w:tc>
      </w:tr>
      <w:tr w:rsidR="00136A75" w:rsidRPr="00065D4A" w14:paraId="4723EE3B" w14:textId="77777777" w:rsidTr="00065D4A">
        <w:trPr>
          <w:cantSplit/>
          <w:trHeight w:val="521"/>
          <w:jc w:val="center"/>
        </w:trPr>
        <w:tc>
          <w:tcPr>
            <w:tcW w:w="3045" w:type="dxa"/>
            <w:shd w:val="clear" w:color="auto" w:fill="D9F2D0" w:themeFill="accent6" w:themeFillTint="33"/>
          </w:tcPr>
          <w:p w14:paraId="0F9C81E6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  <w:lang w:val="de-DE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  <w:lang w:val="de-DE"/>
              </w:rPr>
              <w:lastRenderedPageBreak/>
              <w:t>Doni* – PNG</w:t>
            </w:r>
          </w:p>
          <w:p w14:paraId="02301572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  <w:lang w:val="de-DE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  <w:lang w:val="de-DE"/>
              </w:rPr>
              <w:t>(Van den Berg 2017)</w:t>
            </w:r>
          </w:p>
          <w:p w14:paraId="09B3756F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SD: Mixed methods</w:t>
            </w:r>
          </w:p>
          <w:p w14:paraId="44ACCD96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Q: High</w:t>
            </w:r>
          </w:p>
        </w:tc>
        <w:tc>
          <w:tcPr>
            <w:tcW w:w="1270" w:type="dxa"/>
            <w:vAlign w:val="center"/>
          </w:tcPr>
          <w:p w14:paraId="27AEC891" w14:textId="0DCEE21C" w:rsidR="00136A75" w:rsidRPr="00065D4A" w:rsidRDefault="00136A75" w:rsidP="00065D4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90%</w:t>
            </w:r>
          </w:p>
        </w:tc>
        <w:tc>
          <w:tcPr>
            <w:tcW w:w="1079" w:type="dxa"/>
            <w:vAlign w:val="center"/>
          </w:tcPr>
          <w:p w14:paraId="775127E8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1" w:type="dxa"/>
            <w:vAlign w:val="center"/>
          </w:tcPr>
          <w:p w14:paraId="7F74E930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92" w:type="dxa"/>
            <w:vAlign w:val="center"/>
          </w:tcPr>
          <w:p w14:paraId="4322C4A8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89" w:type="dxa"/>
            <w:vAlign w:val="center"/>
          </w:tcPr>
          <w:p w14:paraId="27DF425D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1171" w:type="dxa"/>
            <w:vAlign w:val="center"/>
          </w:tcPr>
          <w:p w14:paraId="3B01C1C0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3325" w:type="dxa"/>
            <w:vAlign w:val="center"/>
          </w:tcPr>
          <w:p w14:paraId="4D72C608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distribution, SE workshops, literacy</w:t>
            </w:r>
          </w:p>
        </w:tc>
      </w:tr>
      <w:tr w:rsidR="00136A75" w:rsidRPr="00065D4A" w14:paraId="3C35D2C4" w14:textId="77777777" w:rsidTr="00065D4A">
        <w:trPr>
          <w:cantSplit/>
          <w:trHeight w:val="539"/>
          <w:jc w:val="center"/>
        </w:trPr>
        <w:tc>
          <w:tcPr>
            <w:tcW w:w="3045" w:type="dxa"/>
            <w:shd w:val="clear" w:color="auto" w:fill="D9F2D0" w:themeFill="accent6" w:themeFillTint="33"/>
          </w:tcPr>
          <w:p w14:paraId="487738A8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  <w:lang w:val="de-DE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  <w:lang w:val="de-DE"/>
              </w:rPr>
              <w:t>Dolu* – PNG</w:t>
            </w:r>
          </w:p>
          <w:p w14:paraId="20C55C1A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  <w:lang w:val="de-DE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  <w:lang w:val="de-DE"/>
              </w:rPr>
              <w:t>(Van den Berg 2017)</w:t>
            </w:r>
          </w:p>
          <w:p w14:paraId="4E6B0778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SD: Mixed methods</w:t>
            </w:r>
          </w:p>
          <w:p w14:paraId="7B0A5F01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Q: High</w:t>
            </w:r>
          </w:p>
        </w:tc>
        <w:tc>
          <w:tcPr>
            <w:tcW w:w="1270" w:type="dxa"/>
            <w:vAlign w:val="center"/>
          </w:tcPr>
          <w:p w14:paraId="08C35B2F" w14:textId="54C50FD5" w:rsidR="00136A75" w:rsidRPr="00065D4A" w:rsidRDefault="00136A75" w:rsidP="00065D4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50%</w:t>
            </w:r>
          </w:p>
        </w:tc>
        <w:tc>
          <w:tcPr>
            <w:tcW w:w="1079" w:type="dxa"/>
            <w:vAlign w:val="center"/>
          </w:tcPr>
          <w:p w14:paraId="498DC1C9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1" w:type="dxa"/>
            <w:vAlign w:val="center"/>
          </w:tcPr>
          <w:p w14:paraId="5E502032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92" w:type="dxa"/>
            <w:vAlign w:val="center"/>
          </w:tcPr>
          <w:p w14:paraId="42F018BF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89" w:type="dxa"/>
            <w:vAlign w:val="center"/>
          </w:tcPr>
          <w:p w14:paraId="0FF23786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1171" w:type="dxa"/>
            <w:vAlign w:val="center"/>
          </w:tcPr>
          <w:p w14:paraId="5A48C4E1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325" w:type="dxa"/>
            <w:vAlign w:val="center"/>
          </w:tcPr>
          <w:p w14:paraId="34B5C43B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distribution, literacy</w:t>
            </w:r>
          </w:p>
        </w:tc>
      </w:tr>
      <w:tr w:rsidR="00136A75" w:rsidRPr="00065D4A" w14:paraId="118F3D24" w14:textId="77777777" w:rsidTr="00065D4A">
        <w:trPr>
          <w:cantSplit/>
          <w:trHeight w:val="539"/>
          <w:jc w:val="center"/>
        </w:trPr>
        <w:tc>
          <w:tcPr>
            <w:tcW w:w="3045" w:type="dxa"/>
            <w:shd w:val="clear" w:color="auto" w:fill="D9F2D0" w:themeFill="accent6" w:themeFillTint="33"/>
          </w:tcPr>
          <w:p w14:paraId="77E3800B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  <w:lang w:val="de-DE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  <w:lang w:val="de-DE"/>
              </w:rPr>
              <w:t>Komi* – PNG</w:t>
            </w:r>
          </w:p>
          <w:p w14:paraId="6DB413D7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  <w:lang w:val="de-DE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  <w:lang w:val="de-DE"/>
              </w:rPr>
              <w:t>(Van den Berg 2017)</w:t>
            </w:r>
          </w:p>
          <w:p w14:paraId="306A0409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SD: Mixed methods</w:t>
            </w:r>
          </w:p>
          <w:p w14:paraId="6E299A85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Q: High</w:t>
            </w:r>
          </w:p>
        </w:tc>
        <w:tc>
          <w:tcPr>
            <w:tcW w:w="1270" w:type="dxa"/>
            <w:vAlign w:val="center"/>
          </w:tcPr>
          <w:p w14:paraId="7096F060" w14:textId="5D1ED406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50%</w:t>
            </w:r>
          </w:p>
        </w:tc>
        <w:tc>
          <w:tcPr>
            <w:tcW w:w="1079" w:type="dxa"/>
            <w:vAlign w:val="center"/>
          </w:tcPr>
          <w:p w14:paraId="69907CD2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1" w:type="dxa"/>
            <w:vAlign w:val="center"/>
          </w:tcPr>
          <w:p w14:paraId="67117E7F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92" w:type="dxa"/>
            <w:vAlign w:val="center"/>
          </w:tcPr>
          <w:p w14:paraId="252EB1CB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89" w:type="dxa"/>
            <w:vAlign w:val="center"/>
          </w:tcPr>
          <w:p w14:paraId="0B67828E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1" w:type="dxa"/>
            <w:vAlign w:val="center"/>
          </w:tcPr>
          <w:p w14:paraId="1D0831D8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325" w:type="dxa"/>
            <w:vAlign w:val="center"/>
          </w:tcPr>
          <w:p w14:paraId="5E6CDE0B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distribution, SE workshops, literacy</w:t>
            </w:r>
          </w:p>
        </w:tc>
      </w:tr>
      <w:tr w:rsidR="00136A75" w:rsidRPr="00065D4A" w14:paraId="4BF5E061" w14:textId="77777777" w:rsidTr="00065D4A">
        <w:trPr>
          <w:cantSplit/>
          <w:trHeight w:val="530"/>
          <w:jc w:val="center"/>
        </w:trPr>
        <w:tc>
          <w:tcPr>
            <w:tcW w:w="3045" w:type="dxa"/>
            <w:shd w:val="clear" w:color="auto" w:fill="D9F2D0" w:themeFill="accent6" w:themeFillTint="33"/>
          </w:tcPr>
          <w:p w14:paraId="3F294C32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Kabiye – Togo</w:t>
            </w:r>
          </w:p>
          <w:p w14:paraId="2E5CE3E5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(Hill 2012)</w:t>
            </w:r>
          </w:p>
          <w:p w14:paraId="3C9F97D7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SD: Random sampling</w:t>
            </w:r>
          </w:p>
          <w:p w14:paraId="5190F02A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Q: High</w:t>
            </w:r>
          </w:p>
        </w:tc>
        <w:tc>
          <w:tcPr>
            <w:tcW w:w="1270" w:type="dxa"/>
            <w:vAlign w:val="center"/>
          </w:tcPr>
          <w:p w14:paraId="67EF0A2E" w14:textId="6A125A4B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100%</w:t>
            </w:r>
          </w:p>
        </w:tc>
        <w:tc>
          <w:tcPr>
            <w:tcW w:w="1079" w:type="dxa"/>
            <w:vAlign w:val="center"/>
          </w:tcPr>
          <w:p w14:paraId="5866650B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1" w:type="dxa"/>
            <w:vAlign w:val="center"/>
          </w:tcPr>
          <w:p w14:paraId="6B3F4B22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92" w:type="dxa"/>
            <w:vAlign w:val="center"/>
          </w:tcPr>
          <w:p w14:paraId="76324605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989" w:type="dxa"/>
            <w:vAlign w:val="center"/>
          </w:tcPr>
          <w:p w14:paraId="01B51299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1" w:type="dxa"/>
            <w:vAlign w:val="center"/>
          </w:tcPr>
          <w:p w14:paraId="1A9736E6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3325" w:type="dxa"/>
            <w:vAlign w:val="center"/>
          </w:tcPr>
          <w:p w14:paraId="3621DBB1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audio Bibles</w:t>
            </w:r>
          </w:p>
        </w:tc>
      </w:tr>
      <w:tr w:rsidR="00136A75" w:rsidRPr="00065D4A" w14:paraId="4244BAA9" w14:textId="77777777" w:rsidTr="00065D4A">
        <w:trPr>
          <w:cantSplit/>
          <w:trHeight w:val="611"/>
          <w:jc w:val="center"/>
        </w:trPr>
        <w:tc>
          <w:tcPr>
            <w:tcW w:w="3045" w:type="dxa"/>
            <w:shd w:val="clear" w:color="auto" w:fill="FFE1E1"/>
          </w:tcPr>
          <w:p w14:paraId="32ADC33A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Popoluca of Mexico</w:t>
            </w:r>
          </w:p>
          <w:p w14:paraId="4F2767AE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(Clark 1986)</w:t>
            </w:r>
          </w:p>
          <w:p w14:paraId="35C14F5C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SD: Qualitative</w:t>
            </w:r>
          </w:p>
          <w:p w14:paraId="540E4B65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Q: Low</w:t>
            </w:r>
          </w:p>
        </w:tc>
        <w:tc>
          <w:tcPr>
            <w:tcW w:w="1270" w:type="dxa"/>
            <w:vAlign w:val="center"/>
          </w:tcPr>
          <w:p w14:paraId="1FE0C456" w14:textId="3D972279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~75%</w:t>
            </w:r>
          </w:p>
        </w:tc>
        <w:tc>
          <w:tcPr>
            <w:tcW w:w="1079" w:type="dxa"/>
            <w:vAlign w:val="center"/>
          </w:tcPr>
          <w:p w14:paraId="0CD8D583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1" w:type="dxa"/>
            <w:vAlign w:val="center"/>
          </w:tcPr>
          <w:p w14:paraId="7583B3E4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92" w:type="dxa"/>
            <w:vAlign w:val="center"/>
          </w:tcPr>
          <w:p w14:paraId="58991F99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89" w:type="dxa"/>
            <w:vAlign w:val="center"/>
          </w:tcPr>
          <w:p w14:paraId="055E0E79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1" w:type="dxa"/>
            <w:vAlign w:val="center"/>
          </w:tcPr>
          <w:p w14:paraId="045DDBED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325" w:type="dxa"/>
            <w:vAlign w:val="center"/>
          </w:tcPr>
          <w:p w14:paraId="1FCACDC5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literacy</w:t>
            </w:r>
          </w:p>
        </w:tc>
      </w:tr>
      <w:tr w:rsidR="00136A75" w:rsidRPr="00065D4A" w14:paraId="68B9C531" w14:textId="77777777" w:rsidTr="00065D4A">
        <w:trPr>
          <w:cantSplit/>
          <w:jc w:val="center"/>
        </w:trPr>
        <w:tc>
          <w:tcPr>
            <w:tcW w:w="3045" w:type="dxa"/>
            <w:shd w:val="clear" w:color="auto" w:fill="D9F2D0" w:themeFill="accent6" w:themeFillTint="33"/>
          </w:tcPr>
          <w:p w14:paraId="61B9B2CB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Dagomba – Ghana</w:t>
            </w:r>
          </w:p>
          <w:p w14:paraId="2C0D07F0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(Sule-Saa 2021)</w:t>
            </w:r>
          </w:p>
          <w:p w14:paraId="0AF65523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SD: Mixed methods</w:t>
            </w:r>
          </w:p>
          <w:p w14:paraId="272CD61D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Q: High</w:t>
            </w:r>
          </w:p>
        </w:tc>
        <w:tc>
          <w:tcPr>
            <w:tcW w:w="1270" w:type="dxa"/>
            <w:vAlign w:val="center"/>
          </w:tcPr>
          <w:p w14:paraId="7D0EDB76" w14:textId="021D6ACE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~1%</w:t>
            </w:r>
          </w:p>
        </w:tc>
        <w:tc>
          <w:tcPr>
            <w:tcW w:w="1079" w:type="dxa"/>
            <w:vAlign w:val="center"/>
          </w:tcPr>
          <w:p w14:paraId="3E064018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1" w:type="dxa"/>
            <w:vAlign w:val="center"/>
          </w:tcPr>
          <w:p w14:paraId="10D5BDCD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1092" w:type="dxa"/>
            <w:vAlign w:val="center"/>
          </w:tcPr>
          <w:p w14:paraId="72DF1638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989" w:type="dxa"/>
            <w:vAlign w:val="center"/>
          </w:tcPr>
          <w:p w14:paraId="73645DBF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1" w:type="dxa"/>
            <w:vAlign w:val="center"/>
          </w:tcPr>
          <w:p w14:paraId="6C6D6EE1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325" w:type="dxa"/>
            <w:vAlign w:val="center"/>
          </w:tcPr>
          <w:p w14:paraId="3D43AFBD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literacy, audio Bibles, radio programs, SE workshops, culture and Bible workshops, local ownership</w:t>
            </w:r>
          </w:p>
        </w:tc>
      </w:tr>
      <w:tr w:rsidR="00136A75" w:rsidRPr="00065D4A" w14:paraId="1A045DB8" w14:textId="77777777" w:rsidTr="00065D4A">
        <w:trPr>
          <w:cantSplit/>
          <w:jc w:val="center"/>
        </w:trPr>
        <w:tc>
          <w:tcPr>
            <w:tcW w:w="3045" w:type="dxa"/>
            <w:shd w:val="clear" w:color="auto" w:fill="D9F2D0" w:themeFill="accent6" w:themeFillTint="33"/>
          </w:tcPr>
          <w:p w14:paraId="39CED958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Konkomba – Ghana</w:t>
            </w:r>
          </w:p>
          <w:p w14:paraId="4F74D810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(Sule-Saa 2021)</w:t>
            </w:r>
          </w:p>
          <w:p w14:paraId="5091C882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SD: Mixed methods</w:t>
            </w:r>
          </w:p>
          <w:p w14:paraId="03C6163F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Q: High</w:t>
            </w:r>
          </w:p>
        </w:tc>
        <w:tc>
          <w:tcPr>
            <w:tcW w:w="1270" w:type="dxa"/>
            <w:vAlign w:val="center"/>
          </w:tcPr>
          <w:p w14:paraId="5937C77C" w14:textId="39D7B14B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~50%</w:t>
            </w:r>
            <w:r w:rsidRPr="00065D4A">
              <w:rPr>
                <w:rStyle w:val="FootnoteReference"/>
                <w:rFonts w:asciiTheme="majorBidi" w:hAnsiTheme="majorBidi" w:cstheme="majorBidi"/>
                <w:sz w:val="20"/>
                <w:szCs w:val="20"/>
              </w:rPr>
              <w:footnoteReference w:id="7"/>
            </w:r>
          </w:p>
        </w:tc>
        <w:tc>
          <w:tcPr>
            <w:tcW w:w="1079" w:type="dxa"/>
            <w:vAlign w:val="center"/>
          </w:tcPr>
          <w:p w14:paraId="4BECB910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821" w:type="dxa"/>
            <w:vAlign w:val="center"/>
          </w:tcPr>
          <w:p w14:paraId="53846C8F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1092" w:type="dxa"/>
            <w:vAlign w:val="center"/>
          </w:tcPr>
          <w:p w14:paraId="1A458A4F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989" w:type="dxa"/>
            <w:vAlign w:val="center"/>
          </w:tcPr>
          <w:p w14:paraId="78D7C2CD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1" w:type="dxa"/>
            <w:vAlign w:val="center"/>
          </w:tcPr>
          <w:p w14:paraId="085924F8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325" w:type="dxa"/>
            <w:vAlign w:val="center"/>
          </w:tcPr>
          <w:p w14:paraId="5EEBE02F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literacy, audio Bibles, SE workshops, culture and Bible workshops, local ownership</w:t>
            </w:r>
          </w:p>
        </w:tc>
      </w:tr>
      <w:tr w:rsidR="00136A75" w:rsidRPr="00065D4A" w14:paraId="5521D900" w14:textId="77777777" w:rsidTr="00065D4A">
        <w:trPr>
          <w:cantSplit/>
          <w:jc w:val="center"/>
        </w:trPr>
        <w:tc>
          <w:tcPr>
            <w:tcW w:w="3045" w:type="dxa"/>
            <w:shd w:val="clear" w:color="auto" w:fill="D9F2D0" w:themeFill="accent6" w:themeFillTint="33"/>
          </w:tcPr>
          <w:p w14:paraId="348C0BE0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Akoose – Cameroon</w:t>
            </w:r>
          </w:p>
          <w:p w14:paraId="7BB05468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(Kome 2021; Ndemba 2025)</w:t>
            </w:r>
          </w:p>
          <w:p w14:paraId="36A31749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S1D: Mixed methods</w:t>
            </w:r>
          </w:p>
          <w:p w14:paraId="29C12EF3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Q: High</w:t>
            </w:r>
          </w:p>
          <w:p w14:paraId="7332FB8A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S2D: Mixed methods</w:t>
            </w:r>
          </w:p>
          <w:p w14:paraId="4D1EF06D" w14:textId="0350479B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Q: High</w:t>
            </w:r>
          </w:p>
        </w:tc>
        <w:tc>
          <w:tcPr>
            <w:tcW w:w="1270" w:type="dxa"/>
            <w:vAlign w:val="center"/>
          </w:tcPr>
          <w:p w14:paraId="36FA61E9" w14:textId="22B955A1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60%</w:t>
            </w:r>
            <w:r w:rsidRPr="00065D4A">
              <w:rPr>
                <w:rStyle w:val="FootnoteReference"/>
                <w:rFonts w:asciiTheme="majorBidi" w:hAnsiTheme="majorBidi" w:cstheme="majorBidi"/>
                <w:sz w:val="20"/>
                <w:szCs w:val="20"/>
              </w:rPr>
              <w:footnoteReference w:id="8"/>
            </w:r>
          </w:p>
          <w:p w14:paraId="59C6EF7A" w14:textId="5171F68C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66%</w:t>
            </w:r>
            <w:r w:rsidRPr="00065D4A">
              <w:rPr>
                <w:rStyle w:val="FootnoteReference"/>
                <w:rFonts w:asciiTheme="majorBidi" w:hAnsiTheme="majorBidi" w:cstheme="majorBidi"/>
                <w:sz w:val="20"/>
                <w:szCs w:val="20"/>
              </w:rPr>
              <w:footnoteReference w:id="9"/>
            </w:r>
          </w:p>
        </w:tc>
        <w:tc>
          <w:tcPr>
            <w:tcW w:w="1079" w:type="dxa"/>
            <w:vAlign w:val="center"/>
          </w:tcPr>
          <w:p w14:paraId="3FDE0C63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821" w:type="dxa"/>
            <w:vAlign w:val="center"/>
          </w:tcPr>
          <w:p w14:paraId="448E0F7A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1092" w:type="dxa"/>
            <w:vAlign w:val="center"/>
          </w:tcPr>
          <w:p w14:paraId="18F4892C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989" w:type="dxa"/>
            <w:vAlign w:val="center"/>
          </w:tcPr>
          <w:p w14:paraId="783F2C41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1171" w:type="dxa"/>
            <w:vAlign w:val="center"/>
          </w:tcPr>
          <w:p w14:paraId="2A91C090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325" w:type="dxa"/>
            <w:vAlign w:val="center"/>
          </w:tcPr>
          <w:p w14:paraId="34950D09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SE workshops, audio Bibles, trauma healing, ethnoarts, local ownership</w:t>
            </w:r>
          </w:p>
        </w:tc>
      </w:tr>
      <w:tr w:rsidR="00136A75" w:rsidRPr="00065D4A" w14:paraId="7A79C8E4" w14:textId="77777777" w:rsidTr="00065D4A">
        <w:trPr>
          <w:cantSplit/>
          <w:jc w:val="center"/>
        </w:trPr>
        <w:tc>
          <w:tcPr>
            <w:tcW w:w="3045" w:type="dxa"/>
            <w:shd w:val="clear" w:color="auto" w:fill="D9F2D0" w:themeFill="accent6" w:themeFillTint="33"/>
          </w:tcPr>
          <w:p w14:paraId="0E8EC0D3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Fulfulde – Cameroon</w:t>
            </w:r>
          </w:p>
          <w:p w14:paraId="158820BE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 xml:space="preserve">(Ndemba 2025) </w:t>
            </w:r>
          </w:p>
          <w:p w14:paraId="225CD472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SD: Mixed methods</w:t>
            </w:r>
          </w:p>
          <w:p w14:paraId="5E4ECE76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Q: High</w:t>
            </w:r>
          </w:p>
        </w:tc>
        <w:tc>
          <w:tcPr>
            <w:tcW w:w="1270" w:type="dxa"/>
            <w:vAlign w:val="center"/>
          </w:tcPr>
          <w:p w14:paraId="6CDA6F97" w14:textId="1C0C46C8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72%</w:t>
            </w:r>
          </w:p>
        </w:tc>
        <w:tc>
          <w:tcPr>
            <w:tcW w:w="1079" w:type="dxa"/>
            <w:vAlign w:val="center"/>
          </w:tcPr>
          <w:p w14:paraId="12F7F050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1" w:type="dxa"/>
            <w:vAlign w:val="center"/>
          </w:tcPr>
          <w:p w14:paraId="4CCAFBA9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1092" w:type="dxa"/>
            <w:vAlign w:val="center"/>
          </w:tcPr>
          <w:p w14:paraId="222570FE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989" w:type="dxa"/>
            <w:vAlign w:val="center"/>
          </w:tcPr>
          <w:p w14:paraId="116C77A6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1" w:type="dxa"/>
            <w:vAlign w:val="center"/>
          </w:tcPr>
          <w:p w14:paraId="0936D7B3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325" w:type="dxa"/>
            <w:vAlign w:val="center"/>
          </w:tcPr>
          <w:p w14:paraId="17FDB0F1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local ownership, distribution, SE workshops, literacy, ethnoarts</w:t>
            </w:r>
          </w:p>
        </w:tc>
      </w:tr>
      <w:tr w:rsidR="00136A75" w:rsidRPr="00065D4A" w14:paraId="1594423C" w14:textId="77777777" w:rsidTr="00065D4A">
        <w:trPr>
          <w:cantSplit/>
          <w:jc w:val="center"/>
        </w:trPr>
        <w:tc>
          <w:tcPr>
            <w:tcW w:w="3045" w:type="dxa"/>
            <w:shd w:val="clear" w:color="auto" w:fill="D9F2D0" w:themeFill="accent6" w:themeFillTint="33"/>
          </w:tcPr>
          <w:p w14:paraId="2D1CCDA3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Gbaya – Cameroon</w:t>
            </w:r>
          </w:p>
          <w:p w14:paraId="4509B4F7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(Ndemba 2025)</w:t>
            </w:r>
          </w:p>
          <w:p w14:paraId="20703DE6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SD: Mixed methods</w:t>
            </w:r>
          </w:p>
          <w:p w14:paraId="0D03760D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Q: High</w:t>
            </w:r>
          </w:p>
        </w:tc>
        <w:tc>
          <w:tcPr>
            <w:tcW w:w="1270" w:type="dxa"/>
            <w:vAlign w:val="center"/>
          </w:tcPr>
          <w:p w14:paraId="6D533984" w14:textId="3BF0459A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86%</w:t>
            </w:r>
          </w:p>
        </w:tc>
        <w:tc>
          <w:tcPr>
            <w:tcW w:w="1079" w:type="dxa"/>
            <w:vAlign w:val="center"/>
          </w:tcPr>
          <w:p w14:paraId="2CD25BD0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1" w:type="dxa"/>
            <w:vAlign w:val="center"/>
          </w:tcPr>
          <w:p w14:paraId="1D1912E8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1092" w:type="dxa"/>
            <w:vAlign w:val="center"/>
          </w:tcPr>
          <w:p w14:paraId="65F707AD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989" w:type="dxa"/>
            <w:vAlign w:val="center"/>
          </w:tcPr>
          <w:p w14:paraId="50EE56EE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1" w:type="dxa"/>
            <w:vAlign w:val="center"/>
          </w:tcPr>
          <w:p w14:paraId="6289D58E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325" w:type="dxa"/>
            <w:vAlign w:val="center"/>
          </w:tcPr>
          <w:p w14:paraId="5CD29468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local ownership, distribution, SE workshops, literacy, ethnoarts</w:t>
            </w:r>
          </w:p>
        </w:tc>
      </w:tr>
      <w:tr w:rsidR="00136A75" w:rsidRPr="00065D4A" w14:paraId="3367EC46" w14:textId="77777777" w:rsidTr="00065D4A">
        <w:trPr>
          <w:cantSplit/>
          <w:jc w:val="center"/>
        </w:trPr>
        <w:tc>
          <w:tcPr>
            <w:tcW w:w="3045" w:type="dxa"/>
            <w:shd w:val="clear" w:color="auto" w:fill="D9F2D0" w:themeFill="accent6" w:themeFillTint="33"/>
          </w:tcPr>
          <w:p w14:paraId="73BDB336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Giziga – Cameroon</w:t>
            </w:r>
          </w:p>
          <w:p w14:paraId="4F912064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(Ndemba 2025)</w:t>
            </w:r>
          </w:p>
          <w:p w14:paraId="0D948D40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SD: Mixed methods</w:t>
            </w:r>
          </w:p>
          <w:p w14:paraId="16FB7977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Q: High</w:t>
            </w:r>
          </w:p>
        </w:tc>
        <w:tc>
          <w:tcPr>
            <w:tcW w:w="1270" w:type="dxa"/>
            <w:vAlign w:val="center"/>
          </w:tcPr>
          <w:p w14:paraId="77A6A0E4" w14:textId="0BAAF965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88%</w:t>
            </w:r>
          </w:p>
        </w:tc>
        <w:tc>
          <w:tcPr>
            <w:tcW w:w="1079" w:type="dxa"/>
            <w:vAlign w:val="center"/>
          </w:tcPr>
          <w:p w14:paraId="4E773274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1" w:type="dxa"/>
            <w:vAlign w:val="center"/>
          </w:tcPr>
          <w:p w14:paraId="4DD76E12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1092" w:type="dxa"/>
            <w:vAlign w:val="center"/>
          </w:tcPr>
          <w:p w14:paraId="5CA691E3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989" w:type="dxa"/>
            <w:vAlign w:val="center"/>
          </w:tcPr>
          <w:p w14:paraId="7D379A23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1" w:type="dxa"/>
            <w:vAlign w:val="center"/>
          </w:tcPr>
          <w:p w14:paraId="59212766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325" w:type="dxa"/>
            <w:vAlign w:val="center"/>
          </w:tcPr>
          <w:p w14:paraId="67F16977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local ownership, distribution, SE workshops, literacy, ethnoarts</w:t>
            </w:r>
          </w:p>
        </w:tc>
      </w:tr>
      <w:tr w:rsidR="00136A75" w:rsidRPr="00065D4A" w14:paraId="3FC1E577" w14:textId="77777777" w:rsidTr="00065D4A">
        <w:trPr>
          <w:cantSplit/>
          <w:jc w:val="center"/>
        </w:trPr>
        <w:tc>
          <w:tcPr>
            <w:tcW w:w="3045" w:type="dxa"/>
            <w:shd w:val="clear" w:color="auto" w:fill="D9F2D0" w:themeFill="accent6" w:themeFillTint="33"/>
          </w:tcPr>
          <w:p w14:paraId="34DFFE71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Hdi – Cameroon</w:t>
            </w:r>
          </w:p>
          <w:p w14:paraId="1030F3B2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(Ndemba 2025)</w:t>
            </w:r>
          </w:p>
          <w:p w14:paraId="4101A172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SD: Mixed methods</w:t>
            </w:r>
          </w:p>
          <w:p w14:paraId="769B6B93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Q: High</w:t>
            </w:r>
          </w:p>
        </w:tc>
        <w:tc>
          <w:tcPr>
            <w:tcW w:w="1270" w:type="dxa"/>
            <w:vAlign w:val="center"/>
          </w:tcPr>
          <w:p w14:paraId="5DCDCFF7" w14:textId="392E4001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90%</w:t>
            </w:r>
          </w:p>
        </w:tc>
        <w:tc>
          <w:tcPr>
            <w:tcW w:w="1079" w:type="dxa"/>
            <w:vAlign w:val="center"/>
          </w:tcPr>
          <w:p w14:paraId="3BB02EEB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1" w:type="dxa"/>
            <w:vAlign w:val="center"/>
          </w:tcPr>
          <w:p w14:paraId="7104AE55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1092" w:type="dxa"/>
            <w:vAlign w:val="center"/>
          </w:tcPr>
          <w:p w14:paraId="5BA0DF39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989" w:type="dxa"/>
            <w:vAlign w:val="center"/>
          </w:tcPr>
          <w:p w14:paraId="45A080B9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1" w:type="dxa"/>
            <w:vAlign w:val="center"/>
          </w:tcPr>
          <w:p w14:paraId="39770C14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325" w:type="dxa"/>
            <w:vAlign w:val="center"/>
          </w:tcPr>
          <w:p w14:paraId="2717310F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local ownership, distribution, SE workshops, literacy, ethnoarts</w:t>
            </w:r>
          </w:p>
        </w:tc>
      </w:tr>
      <w:tr w:rsidR="00136A75" w:rsidRPr="00065D4A" w14:paraId="2DE340B0" w14:textId="77777777" w:rsidTr="00065D4A">
        <w:trPr>
          <w:cantSplit/>
          <w:jc w:val="center"/>
        </w:trPr>
        <w:tc>
          <w:tcPr>
            <w:tcW w:w="3045" w:type="dxa"/>
            <w:shd w:val="clear" w:color="auto" w:fill="D9F2D0" w:themeFill="accent6" w:themeFillTint="33"/>
          </w:tcPr>
          <w:p w14:paraId="0C8CD7FB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Psikye – Cameroon</w:t>
            </w:r>
          </w:p>
          <w:p w14:paraId="1246722E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(Ndemba 2025)</w:t>
            </w:r>
          </w:p>
          <w:p w14:paraId="339718D1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SD: Mixed methods</w:t>
            </w:r>
          </w:p>
          <w:p w14:paraId="469FD60E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Q: High</w:t>
            </w:r>
          </w:p>
        </w:tc>
        <w:tc>
          <w:tcPr>
            <w:tcW w:w="1270" w:type="dxa"/>
            <w:vAlign w:val="center"/>
          </w:tcPr>
          <w:p w14:paraId="436C63C6" w14:textId="3E5A3590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80%</w:t>
            </w:r>
          </w:p>
        </w:tc>
        <w:tc>
          <w:tcPr>
            <w:tcW w:w="1079" w:type="dxa"/>
            <w:vAlign w:val="center"/>
          </w:tcPr>
          <w:p w14:paraId="303C7979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1" w:type="dxa"/>
            <w:vAlign w:val="center"/>
          </w:tcPr>
          <w:p w14:paraId="1B0CE8EE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1092" w:type="dxa"/>
            <w:vAlign w:val="center"/>
          </w:tcPr>
          <w:p w14:paraId="5950C15C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89" w:type="dxa"/>
            <w:vAlign w:val="center"/>
          </w:tcPr>
          <w:p w14:paraId="0A16CA88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1" w:type="dxa"/>
            <w:vAlign w:val="center"/>
          </w:tcPr>
          <w:p w14:paraId="27646A4C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325" w:type="dxa"/>
            <w:vAlign w:val="center"/>
          </w:tcPr>
          <w:p w14:paraId="524EA380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local ownership, distribution, SE workshops, literacy, ethnoarts</w:t>
            </w:r>
          </w:p>
        </w:tc>
      </w:tr>
      <w:tr w:rsidR="00136A75" w:rsidRPr="00065D4A" w14:paraId="61153A3C" w14:textId="77777777" w:rsidTr="00065D4A">
        <w:trPr>
          <w:cantSplit/>
          <w:jc w:val="center"/>
        </w:trPr>
        <w:tc>
          <w:tcPr>
            <w:tcW w:w="3045" w:type="dxa"/>
            <w:shd w:val="clear" w:color="auto" w:fill="D9F2D0" w:themeFill="accent6" w:themeFillTint="33"/>
          </w:tcPr>
          <w:p w14:paraId="02357BF4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Kenyang – Cameroon</w:t>
            </w:r>
          </w:p>
          <w:p w14:paraId="58E0F537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(Ndemba 2025)</w:t>
            </w:r>
          </w:p>
          <w:p w14:paraId="492C13F4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SD: Mixed methods</w:t>
            </w:r>
          </w:p>
          <w:p w14:paraId="3B06415F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Q: High</w:t>
            </w:r>
          </w:p>
        </w:tc>
        <w:tc>
          <w:tcPr>
            <w:tcW w:w="1270" w:type="dxa"/>
            <w:vAlign w:val="center"/>
          </w:tcPr>
          <w:p w14:paraId="6C9466F4" w14:textId="25C5AEEE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60%</w:t>
            </w:r>
          </w:p>
        </w:tc>
        <w:tc>
          <w:tcPr>
            <w:tcW w:w="1079" w:type="dxa"/>
            <w:vAlign w:val="center"/>
          </w:tcPr>
          <w:p w14:paraId="143E8F90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1" w:type="dxa"/>
            <w:vAlign w:val="center"/>
          </w:tcPr>
          <w:p w14:paraId="3F163099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92" w:type="dxa"/>
            <w:vAlign w:val="center"/>
          </w:tcPr>
          <w:p w14:paraId="51533AA4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89" w:type="dxa"/>
            <w:vAlign w:val="center"/>
          </w:tcPr>
          <w:p w14:paraId="00FD9659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1" w:type="dxa"/>
            <w:vAlign w:val="center"/>
          </w:tcPr>
          <w:p w14:paraId="1B7D95F9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325" w:type="dxa"/>
            <w:vAlign w:val="center"/>
          </w:tcPr>
          <w:p w14:paraId="3BEF296E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local ownership, distribution, SE workshops, literacy, ethnoarts</w:t>
            </w:r>
          </w:p>
        </w:tc>
      </w:tr>
      <w:tr w:rsidR="00136A75" w:rsidRPr="00065D4A" w14:paraId="11AFFA08" w14:textId="77777777" w:rsidTr="00065D4A">
        <w:trPr>
          <w:cantSplit/>
          <w:jc w:val="center"/>
        </w:trPr>
        <w:tc>
          <w:tcPr>
            <w:tcW w:w="3045" w:type="dxa"/>
            <w:shd w:val="clear" w:color="auto" w:fill="D9F2D0" w:themeFill="accent6" w:themeFillTint="33"/>
          </w:tcPr>
          <w:p w14:paraId="06680D15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Kwanja – Cameroon</w:t>
            </w:r>
          </w:p>
          <w:p w14:paraId="60CA86B7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(Ndemba 2025)</w:t>
            </w:r>
          </w:p>
          <w:p w14:paraId="549EFB23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SD: Mixed methods</w:t>
            </w:r>
          </w:p>
          <w:p w14:paraId="721553B1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Q: High</w:t>
            </w:r>
          </w:p>
        </w:tc>
        <w:tc>
          <w:tcPr>
            <w:tcW w:w="1270" w:type="dxa"/>
            <w:vAlign w:val="center"/>
          </w:tcPr>
          <w:p w14:paraId="0FDE93A8" w14:textId="52204B29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88%</w:t>
            </w:r>
          </w:p>
        </w:tc>
        <w:tc>
          <w:tcPr>
            <w:tcW w:w="1079" w:type="dxa"/>
            <w:vAlign w:val="center"/>
          </w:tcPr>
          <w:p w14:paraId="68D35238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1" w:type="dxa"/>
            <w:vAlign w:val="center"/>
          </w:tcPr>
          <w:p w14:paraId="0E062568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1092" w:type="dxa"/>
            <w:vAlign w:val="center"/>
          </w:tcPr>
          <w:p w14:paraId="1CD5D250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989" w:type="dxa"/>
            <w:vAlign w:val="center"/>
          </w:tcPr>
          <w:p w14:paraId="51F1FE22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1" w:type="dxa"/>
            <w:vAlign w:val="center"/>
          </w:tcPr>
          <w:p w14:paraId="4BAF4B99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325" w:type="dxa"/>
            <w:vAlign w:val="center"/>
          </w:tcPr>
          <w:p w14:paraId="1EF3FFFB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local ownership, distribution, SE workshops, literacy, ethnoarts</w:t>
            </w:r>
          </w:p>
        </w:tc>
      </w:tr>
      <w:tr w:rsidR="00136A75" w:rsidRPr="00065D4A" w14:paraId="41050D9B" w14:textId="77777777" w:rsidTr="00065D4A">
        <w:trPr>
          <w:cantSplit/>
          <w:jc w:val="center"/>
        </w:trPr>
        <w:tc>
          <w:tcPr>
            <w:tcW w:w="3045" w:type="dxa"/>
            <w:shd w:val="clear" w:color="auto" w:fill="D9F2D0" w:themeFill="accent6" w:themeFillTint="33"/>
          </w:tcPr>
          <w:p w14:paraId="2717C113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Makaa – Cameroon</w:t>
            </w:r>
          </w:p>
          <w:p w14:paraId="5556CA45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(Ndemba 2025)</w:t>
            </w:r>
          </w:p>
          <w:p w14:paraId="7D9AA722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SD: Mixed methods</w:t>
            </w:r>
          </w:p>
          <w:p w14:paraId="310ABD09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Q: High</w:t>
            </w:r>
          </w:p>
        </w:tc>
        <w:tc>
          <w:tcPr>
            <w:tcW w:w="1270" w:type="dxa"/>
            <w:vAlign w:val="center"/>
          </w:tcPr>
          <w:p w14:paraId="6B44BBBB" w14:textId="1290A540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80%</w:t>
            </w:r>
          </w:p>
        </w:tc>
        <w:tc>
          <w:tcPr>
            <w:tcW w:w="1079" w:type="dxa"/>
            <w:vAlign w:val="center"/>
          </w:tcPr>
          <w:p w14:paraId="46E2E69A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1" w:type="dxa"/>
            <w:vAlign w:val="center"/>
          </w:tcPr>
          <w:p w14:paraId="09B56A8E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92" w:type="dxa"/>
            <w:vAlign w:val="center"/>
          </w:tcPr>
          <w:p w14:paraId="0FC57D71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89" w:type="dxa"/>
            <w:vAlign w:val="center"/>
          </w:tcPr>
          <w:p w14:paraId="2669FFD7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1" w:type="dxa"/>
            <w:vAlign w:val="center"/>
          </w:tcPr>
          <w:p w14:paraId="4B889FE4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325" w:type="dxa"/>
            <w:vAlign w:val="center"/>
          </w:tcPr>
          <w:p w14:paraId="536ABDED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local ownership, distribution, SE workshops, literacy, ethnoarts</w:t>
            </w:r>
          </w:p>
        </w:tc>
      </w:tr>
      <w:tr w:rsidR="00136A75" w:rsidRPr="00065D4A" w14:paraId="7324EB34" w14:textId="77777777" w:rsidTr="00065D4A">
        <w:trPr>
          <w:cantSplit/>
          <w:jc w:val="center"/>
        </w:trPr>
        <w:tc>
          <w:tcPr>
            <w:tcW w:w="3045" w:type="dxa"/>
            <w:shd w:val="clear" w:color="auto" w:fill="D9F2D0" w:themeFill="accent6" w:themeFillTint="33"/>
          </w:tcPr>
          <w:p w14:paraId="79E7CB59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Mbuko – Cameroon</w:t>
            </w:r>
          </w:p>
          <w:p w14:paraId="4C70FF94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(Ndemba 2025)</w:t>
            </w:r>
          </w:p>
          <w:p w14:paraId="2609C07C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SD: Mixed methods</w:t>
            </w:r>
          </w:p>
          <w:p w14:paraId="5F2A2837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Q: High</w:t>
            </w:r>
          </w:p>
        </w:tc>
        <w:tc>
          <w:tcPr>
            <w:tcW w:w="1270" w:type="dxa"/>
            <w:vAlign w:val="center"/>
          </w:tcPr>
          <w:p w14:paraId="467323D6" w14:textId="6ABDE896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92%</w:t>
            </w:r>
          </w:p>
        </w:tc>
        <w:tc>
          <w:tcPr>
            <w:tcW w:w="1079" w:type="dxa"/>
            <w:vAlign w:val="center"/>
          </w:tcPr>
          <w:p w14:paraId="4A329BFD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1" w:type="dxa"/>
            <w:vAlign w:val="center"/>
          </w:tcPr>
          <w:p w14:paraId="12970B2F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1092" w:type="dxa"/>
            <w:vAlign w:val="center"/>
          </w:tcPr>
          <w:p w14:paraId="4794CE7C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989" w:type="dxa"/>
            <w:vAlign w:val="center"/>
          </w:tcPr>
          <w:p w14:paraId="32C23EAB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1" w:type="dxa"/>
            <w:vAlign w:val="center"/>
          </w:tcPr>
          <w:p w14:paraId="60EAF4DE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325" w:type="dxa"/>
            <w:vAlign w:val="center"/>
          </w:tcPr>
          <w:p w14:paraId="30C0E52E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local ownership, distribution, SE workshops, literacy, ethnoarts</w:t>
            </w:r>
          </w:p>
        </w:tc>
      </w:tr>
      <w:tr w:rsidR="00136A75" w:rsidRPr="00065D4A" w14:paraId="1F127C66" w14:textId="77777777" w:rsidTr="00065D4A">
        <w:trPr>
          <w:cantSplit/>
          <w:jc w:val="center"/>
        </w:trPr>
        <w:tc>
          <w:tcPr>
            <w:tcW w:w="3045" w:type="dxa"/>
            <w:shd w:val="clear" w:color="auto" w:fill="D9F2D0" w:themeFill="accent6" w:themeFillTint="33"/>
          </w:tcPr>
          <w:p w14:paraId="6A600D65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Merey – Cameroon</w:t>
            </w:r>
          </w:p>
          <w:p w14:paraId="01EEBDED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(Ndemba 2025)</w:t>
            </w:r>
          </w:p>
          <w:p w14:paraId="3EF8E598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SD: Mixed methods</w:t>
            </w:r>
          </w:p>
          <w:p w14:paraId="6D8CD069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Q: High</w:t>
            </w:r>
          </w:p>
        </w:tc>
        <w:tc>
          <w:tcPr>
            <w:tcW w:w="1270" w:type="dxa"/>
            <w:vAlign w:val="center"/>
          </w:tcPr>
          <w:p w14:paraId="5E10EC6D" w14:textId="526794A2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80%</w:t>
            </w:r>
          </w:p>
        </w:tc>
        <w:tc>
          <w:tcPr>
            <w:tcW w:w="1079" w:type="dxa"/>
            <w:vAlign w:val="center"/>
          </w:tcPr>
          <w:p w14:paraId="4A4B05BC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1" w:type="dxa"/>
            <w:vAlign w:val="center"/>
          </w:tcPr>
          <w:p w14:paraId="3B27EBF7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1092" w:type="dxa"/>
            <w:vAlign w:val="center"/>
          </w:tcPr>
          <w:p w14:paraId="05944770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989" w:type="dxa"/>
            <w:vAlign w:val="center"/>
          </w:tcPr>
          <w:p w14:paraId="24854BF6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1" w:type="dxa"/>
            <w:vAlign w:val="center"/>
          </w:tcPr>
          <w:p w14:paraId="28BFDFA8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325" w:type="dxa"/>
            <w:vAlign w:val="center"/>
          </w:tcPr>
          <w:p w14:paraId="63F3E7DA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local ownership, distribution, SE workshops, literacy, ethnoarts</w:t>
            </w:r>
          </w:p>
        </w:tc>
      </w:tr>
      <w:tr w:rsidR="00136A75" w:rsidRPr="00065D4A" w14:paraId="7C7B5E13" w14:textId="77777777" w:rsidTr="00065D4A">
        <w:trPr>
          <w:cantSplit/>
          <w:jc w:val="center"/>
        </w:trPr>
        <w:tc>
          <w:tcPr>
            <w:tcW w:w="3045" w:type="dxa"/>
            <w:shd w:val="clear" w:color="auto" w:fill="D9F2D0" w:themeFill="accent6" w:themeFillTint="33"/>
          </w:tcPr>
          <w:p w14:paraId="233B259B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Meta’ – Cameroon</w:t>
            </w:r>
          </w:p>
          <w:p w14:paraId="2F1E68E7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(Ndemba 2025)</w:t>
            </w:r>
          </w:p>
          <w:p w14:paraId="3CAB253C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SD: Mixed methods</w:t>
            </w:r>
          </w:p>
          <w:p w14:paraId="0CC034EF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Q: High</w:t>
            </w:r>
          </w:p>
        </w:tc>
        <w:tc>
          <w:tcPr>
            <w:tcW w:w="1270" w:type="dxa"/>
            <w:vAlign w:val="center"/>
          </w:tcPr>
          <w:p w14:paraId="6DA09974" w14:textId="67E18992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82%</w:t>
            </w:r>
          </w:p>
        </w:tc>
        <w:tc>
          <w:tcPr>
            <w:tcW w:w="1079" w:type="dxa"/>
            <w:vAlign w:val="center"/>
          </w:tcPr>
          <w:p w14:paraId="452BEEBA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1" w:type="dxa"/>
            <w:vAlign w:val="center"/>
          </w:tcPr>
          <w:p w14:paraId="41722B83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1092" w:type="dxa"/>
            <w:vAlign w:val="center"/>
          </w:tcPr>
          <w:p w14:paraId="53FC278A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989" w:type="dxa"/>
            <w:vAlign w:val="center"/>
          </w:tcPr>
          <w:p w14:paraId="0B85C901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1" w:type="dxa"/>
            <w:vAlign w:val="center"/>
          </w:tcPr>
          <w:p w14:paraId="267CE61C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325" w:type="dxa"/>
            <w:vAlign w:val="center"/>
          </w:tcPr>
          <w:p w14:paraId="2094833C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local ownership, distribution, SE workshops, literacy, ethnoarts</w:t>
            </w:r>
          </w:p>
        </w:tc>
      </w:tr>
      <w:tr w:rsidR="00136A75" w:rsidRPr="00065D4A" w14:paraId="6CAE049C" w14:textId="77777777" w:rsidTr="00065D4A">
        <w:trPr>
          <w:cantSplit/>
          <w:jc w:val="center"/>
        </w:trPr>
        <w:tc>
          <w:tcPr>
            <w:tcW w:w="3045" w:type="dxa"/>
            <w:shd w:val="clear" w:color="auto" w:fill="D9F2D0" w:themeFill="accent6" w:themeFillTint="33"/>
          </w:tcPr>
          <w:p w14:paraId="23D4F178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Musgu – Cameroon</w:t>
            </w:r>
          </w:p>
          <w:p w14:paraId="3B405818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(Ndemba 2025)</w:t>
            </w:r>
          </w:p>
          <w:p w14:paraId="2E805FD8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SD: Mixed methods</w:t>
            </w:r>
          </w:p>
          <w:p w14:paraId="0DE9B41E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Q: High</w:t>
            </w:r>
          </w:p>
        </w:tc>
        <w:tc>
          <w:tcPr>
            <w:tcW w:w="1270" w:type="dxa"/>
            <w:vAlign w:val="center"/>
          </w:tcPr>
          <w:p w14:paraId="422B3B66" w14:textId="3CD8E54D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76%</w:t>
            </w:r>
          </w:p>
        </w:tc>
        <w:tc>
          <w:tcPr>
            <w:tcW w:w="1079" w:type="dxa"/>
            <w:vAlign w:val="center"/>
          </w:tcPr>
          <w:p w14:paraId="0F9288AE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1" w:type="dxa"/>
            <w:vAlign w:val="center"/>
          </w:tcPr>
          <w:p w14:paraId="03923FC6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1092" w:type="dxa"/>
            <w:vAlign w:val="center"/>
          </w:tcPr>
          <w:p w14:paraId="1CA54A20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89" w:type="dxa"/>
            <w:vAlign w:val="center"/>
          </w:tcPr>
          <w:p w14:paraId="0C197423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1" w:type="dxa"/>
            <w:vAlign w:val="center"/>
          </w:tcPr>
          <w:p w14:paraId="47891345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325" w:type="dxa"/>
            <w:vAlign w:val="center"/>
          </w:tcPr>
          <w:p w14:paraId="70B50C84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local ownership, distribution, SE workshops, literacy, ethnoarts</w:t>
            </w:r>
          </w:p>
        </w:tc>
      </w:tr>
      <w:tr w:rsidR="00136A75" w:rsidRPr="00065D4A" w14:paraId="7CAA9F42" w14:textId="77777777" w:rsidTr="00065D4A">
        <w:trPr>
          <w:cantSplit/>
          <w:jc w:val="center"/>
        </w:trPr>
        <w:tc>
          <w:tcPr>
            <w:tcW w:w="3045" w:type="dxa"/>
            <w:shd w:val="clear" w:color="auto" w:fill="D9F2D0" w:themeFill="accent6" w:themeFillTint="33"/>
          </w:tcPr>
          <w:p w14:paraId="6AF3BACC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Muyang – Cameroon</w:t>
            </w:r>
          </w:p>
          <w:p w14:paraId="23521421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(Ndemba 2025)</w:t>
            </w:r>
          </w:p>
          <w:p w14:paraId="1EDAFEBF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SD: Mixed methods</w:t>
            </w:r>
          </w:p>
          <w:p w14:paraId="526BA72C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Q: High</w:t>
            </w:r>
          </w:p>
        </w:tc>
        <w:tc>
          <w:tcPr>
            <w:tcW w:w="1270" w:type="dxa"/>
            <w:vAlign w:val="center"/>
          </w:tcPr>
          <w:p w14:paraId="2096BC83" w14:textId="312A3FA8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76%</w:t>
            </w:r>
          </w:p>
        </w:tc>
        <w:tc>
          <w:tcPr>
            <w:tcW w:w="1079" w:type="dxa"/>
            <w:vAlign w:val="center"/>
          </w:tcPr>
          <w:p w14:paraId="51CAB6A5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1" w:type="dxa"/>
            <w:vAlign w:val="center"/>
          </w:tcPr>
          <w:p w14:paraId="68CDB599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92" w:type="dxa"/>
            <w:vAlign w:val="center"/>
          </w:tcPr>
          <w:p w14:paraId="36BCB0BC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89" w:type="dxa"/>
            <w:vAlign w:val="center"/>
          </w:tcPr>
          <w:p w14:paraId="7FD4E353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1" w:type="dxa"/>
            <w:vAlign w:val="center"/>
          </w:tcPr>
          <w:p w14:paraId="2521EED9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325" w:type="dxa"/>
            <w:vAlign w:val="center"/>
          </w:tcPr>
          <w:p w14:paraId="21D4D2E0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local ownership, distribution, SE workshops, literacy, ethnoarts</w:t>
            </w:r>
          </w:p>
        </w:tc>
      </w:tr>
      <w:tr w:rsidR="00136A75" w:rsidRPr="00065D4A" w14:paraId="445C1772" w14:textId="77777777" w:rsidTr="00065D4A">
        <w:trPr>
          <w:cantSplit/>
          <w:jc w:val="center"/>
        </w:trPr>
        <w:tc>
          <w:tcPr>
            <w:tcW w:w="3045" w:type="dxa"/>
            <w:shd w:val="clear" w:color="auto" w:fill="D9F2D0" w:themeFill="accent6" w:themeFillTint="33"/>
          </w:tcPr>
          <w:p w14:paraId="38AC968C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Ngiemboon -Cameroon</w:t>
            </w:r>
          </w:p>
          <w:p w14:paraId="50183E2B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(Ndemba 2025)</w:t>
            </w:r>
          </w:p>
          <w:p w14:paraId="4D15D222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SD: Mixed methods</w:t>
            </w:r>
          </w:p>
          <w:p w14:paraId="592B4C60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Q: High</w:t>
            </w:r>
          </w:p>
        </w:tc>
        <w:tc>
          <w:tcPr>
            <w:tcW w:w="1270" w:type="dxa"/>
            <w:vAlign w:val="center"/>
          </w:tcPr>
          <w:p w14:paraId="2D2F54BB" w14:textId="374A1C3E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80%</w:t>
            </w:r>
          </w:p>
        </w:tc>
        <w:tc>
          <w:tcPr>
            <w:tcW w:w="1079" w:type="dxa"/>
            <w:vAlign w:val="center"/>
          </w:tcPr>
          <w:p w14:paraId="0BD25C6F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1" w:type="dxa"/>
            <w:vAlign w:val="center"/>
          </w:tcPr>
          <w:p w14:paraId="2030C147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1092" w:type="dxa"/>
            <w:vAlign w:val="center"/>
          </w:tcPr>
          <w:p w14:paraId="0973880E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989" w:type="dxa"/>
            <w:vAlign w:val="center"/>
          </w:tcPr>
          <w:p w14:paraId="30372A99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1" w:type="dxa"/>
            <w:vAlign w:val="center"/>
          </w:tcPr>
          <w:p w14:paraId="4F69FB2F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325" w:type="dxa"/>
            <w:vAlign w:val="center"/>
          </w:tcPr>
          <w:p w14:paraId="2FD61E7B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local ownership, distribution, SE workshops, literacy, ethnoarts</w:t>
            </w:r>
          </w:p>
        </w:tc>
      </w:tr>
      <w:tr w:rsidR="00136A75" w:rsidRPr="00065D4A" w14:paraId="5A033D4D" w14:textId="77777777" w:rsidTr="00065D4A">
        <w:trPr>
          <w:cantSplit/>
          <w:jc w:val="center"/>
        </w:trPr>
        <w:tc>
          <w:tcPr>
            <w:tcW w:w="3045" w:type="dxa"/>
            <w:shd w:val="clear" w:color="auto" w:fill="D9F2D0" w:themeFill="accent6" w:themeFillTint="33"/>
          </w:tcPr>
          <w:p w14:paraId="1BFC4430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Nomaande – Cameroon</w:t>
            </w:r>
          </w:p>
          <w:p w14:paraId="37D09BC3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(Ndemba 2025)</w:t>
            </w:r>
          </w:p>
          <w:p w14:paraId="58F455C4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SD: Mixed methods</w:t>
            </w:r>
          </w:p>
          <w:p w14:paraId="308B1672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Q: High</w:t>
            </w:r>
          </w:p>
        </w:tc>
        <w:tc>
          <w:tcPr>
            <w:tcW w:w="1270" w:type="dxa"/>
            <w:vAlign w:val="center"/>
          </w:tcPr>
          <w:p w14:paraId="1D4743C3" w14:textId="01CD2D29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54%</w:t>
            </w:r>
          </w:p>
        </w:tc>
        <w:tc>
          <w:tcPr>
            <w:tcW w:w="1079" w:type="dxa"/>
            <w:vAlign w:val="center"/>
          </w:tcPr>
          <w:p w14:paraId="51FF4C15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1" w:type="dxa"/>
            <w:vAlign w:val="center"/>
          </w:tcPr>
          <w:p w14:paraId="4A169CF7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92" w:type="dxa"/>
            <w:vAlign w:val="center"/>
          </w:tcPr>
          <w:p w14:paraId="609099AD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89" w:type="dxa"/>
            <w:vAlign w:val="center"/>
          </w:tcPr>
          <w:p w14:paraId="26647BE8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1" w:type="dxa"/>
            <w:vAlign w:val="center"/>
          </w:tcPr>
          <w:p w14:paraId="77F248FF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325" w:type="dxa"/>
            <w:vAlign w:val="center"/>
          </w:tcPr>
          <w:p w14:paraId="24E7570C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local ownership, distribution, SE workshops, literacy, ethnoarts</w:t>
            </w:r>
          </w:p>
        </w:tc>
      </w:tr>
      <w:tr w:rsidR="00136A75" w:rsidRPr="00065D4A" w14:paraId="717D00DF" w14:textId="77777777" w:rsidTr="00065D4A">
        <w:trPr>
          <w:cantSplit/>
          <w:jc w:val="center"/>
        </w:trPr>
        <w:tc>
          <w:tcPr>
            <w:tcW w:w="3045" w:type="dxa"/>
            <w:shd w:val="clear" w:color="auto" w:fill="D9F2D0" w:themeFill="accent6" w:themeFillTint="33"/>
          </w:tcPr>
          <w:p w14:paraId="495399ED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Noone – Cameroon</w:t>
            </w:r>
          </w:p>
          <w:p w14:paraId="2744E29B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(Ndemba 2025)</w:t>
            </w:r>
          </w:p>
          <w:p w14:paraId="18B60F0E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SD: Mixed methods</w:t>
            </w:r>
          </w:p>
          <w:p w14:paraId="1B6C4F26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Q: High</w:t>
            </w:r>
          </w:p>
        </w:tc>
        <w:tc>
          <w:tcPr>
            <w:tcW w:w="1270" w:type="dxa"/>
            <w:vAlign w:val="center"/>
          </w:tcPr>
          <w:p w14:paraId="1E65CE32" w14:textId="17D5D806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78%</w:t>
            </w:r>
          </w:p>
        </w:tc>
        <w:tc>
          <w:tcPr>
            <w:tcW w:w="1079" w:type="dxa"/>
            <w:vAlign w:val="center"/>
          </w:tcPr>
          <w:p w14:paraId="42A42397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1" w:type="dxa"/>
            <w:vAlign w:val="center"/>
          </w:tcPr>
          <w:p w14:paraId="2DF62003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92" w:type="dxa"/>
            <w:vAlign w:val="center"/>
          </w:tcPr>
          <w:p w14:paraId="5636E9DB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89" w:type="dxa"/>
            <w:vAlign w:val="center"/>
          </w:tcPr>
          <w:p w14:paraId="13B65D70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1" w:type="dxa"/>
            <w:vAlign w:val="center"/>
          </w:tcPr>
          <w:p w14:paraId="562B5439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325" w:type="dxa"/>
            <w:vAlign w:val="center"/>
          </w:tcPr>
          <w:p w14:paraId="574AF3EF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local ownership, distribution, SE workshops, literacy, ethnoarts</w:t>
            </w:r>
          </w:p>
        </w:tc>
      </w:tr>
      <w:tr w:rsidR="00136A75" w:rsidRPr="00065D4A" w14:paraId="3F679311" w14:textId="77777777" w:rsidTr="00065D4A">
        <w:trPr>
          <w:cantSplit/>
          <w:jc w:val="center"/>
        </w:trPr>
        <w:tc>
          <w:tcPr>
            <w:tcW w:w="3045" w:type="dxa"/>
            <w:shd w:val="clear" w:color="auto" w:fill="D9F2D0" w:themeFill="accent6" w:themeFillTint="33"/>
          </w:tcPr>
          <w:p w14:paraId="63975E2D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Nugunu – Cameroon</w:t>
            </w:r>
          </w:p>
          <w:p w14:paraId="4104C53B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(Ndemba 2025)</w:t>
            </w:r>
          </w:p>
          <w:p w14:paraId="6F0F3CF3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SD: Mixed methods</w:t>
            </w:r>
          </w:p>
          <w:p w14:paraId="36A23249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Q: High</w:t>
            </w:r>
          </w:p>
        </w:tc>
        <w:tc>
          <w:tcPr>
            <w:tcW w:w="1270" w:type="dxa"/>
            <w:vAlign w:val="center"/>
          </w:tcPr>
          <w:p w14:paraId="6ACAD870" w14:textId="2232F460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54%</w:t>
            </w:r>
          </w:p>
        </w:tc>
        <w:tc>
          <w:tcPr>
            <w:tcW w:w="1079" w:type="dxa"/>
            <w:vAlign w:val="center"/>
          </w:tcPr>
          <w:p w14:paraId="02DE428B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1" w:type="dxa"/>
            <w:vAlign w:val="center"/>
          </w:tcPr>
          <w:p w14:paraId="23AB79BB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92" w:type="dxa"/>
            <w:vAlign w:val="center"/>
          </w:tcPr>
          <w:p w14:paraId="0469CD5C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89" w:type="dxa"/>
            <w:vAlign w:val="center"/>
          </w:tcPr>
          <w:p w14:paraId="69F80568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1" w:type="dxa"/>
            <w:vAlign w:val="center"/>
          </w:tcPr>
          <w:p w14:paraId="6AF44F74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325" w:type="dxa"/>
            <w:vAlign w:val="center"/>
          </w:tcPr>
          <w:p w14:paraId="39990BD4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local ownership, distribution, SE workshops, literacy, ethnoarts</w:t>
            </w:r>
          </w:p>
        </w:tc>
      </w:tr>
      <w:tr w:rsidR="00136A75" w:rsidRPr="00065D4A" w14:paraId="45C9C50F" w14:textId="77777777" w:rsidTr="00065D4A">
        <w:trPr>
          <w:cantSplit/>
          <w:jc w:val="center"/>
        </w:trPr>
        <w:tc>
          <w:tcPr>
            <w:tcW w:w="3045" w:type="dxa"/>
            <w:shd w:val="clear" w:color="auto" w:fill="D9F2D0" w:themeFill="accent6" w:themeFillTint="33"/>
          </w:tcPr>
          <w:p w14:paraId="0381BEDB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Pere – Cameroon</w:t>
            </w:r>
          </w:p>
          <w:p w14:paraId="23839C92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(Ndemba 2025)</w:t>
            </w:r>
          </w:p>
          <w:p w14:paraId="0B1A4BAF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SD: Mixed methods</w:t>
            </w:r>
          </w:p>
          <w:p w14:paraId="0AD6265C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Q: High</w:t>
            </w:r>
          </w:p>
        </w:tc>
        <w:tc>
          <w:tcPr>
            <w:tcW w:w="1270" w:type="dxa"/>
            <w:vAlign w:val="center"/>
          </w:tcPr>
          <w:p w14:paraId="584E4C64" w14:textId="03A31395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98%</w:t>
            </w:r>
          </w:p>
        </w:tc>
        <w:tc>
          <w:tcPr>
            <w:tcW w:w="1079" w:type="dxa"/>
            <w:vAlign w:val="center"/>
          </w:tcPr>
          <w:p w14:paraId="4ED57071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1" w:type="dxa"/>
            <w:vAlign w:val="center"/>
          </w:tcPr>
          <w:p w14:paraId="6D479044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1092" w:type="dxa"/>
            <w:vAlign w:val="center"/>
          </w:tcPr>
          <w:p w14:paraId="6D766C26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989" w:type="dxa"/>
            <w:vAlign w:val="center"/>
          </w:tcPr>
          <w:p w14:paraId="731FD9EC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1" w:type="dxa"/>
            <w:vAlign w:val="center"/>
          </w:tcPr>
          <w:p w14:paraId="27F83722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325" w:type="dxa"/>
            <w:vAlign w:val="center"/>
          </w:tcPr>
          <w:p w14:paraId="7867EBB0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local ownership, distribution, SE workshops, literacy, ethnoarts</w:t>
            </w:r>
          </w:p>
        </w:tc>
      </w:tr>
      <w:tr w:rsidR="00136A75" w:rsidRPr="00065D4A" w14:paraId="7F6FF654" w14:textId="77777777" w:rsidTr="00065D4A">
        <w:trPr>
          <w:cantSplit/>
          <w:jc w:val="center"/>
        </w:trPr>
        <w:tc>
          <w:tcPr>
            <w:tcW w:w="3045" w:type="dxa"/>
            <w:shd w:val="clear" w:color="auto" w:fill="D9F2D0" w:themeFill="accent6" w:themeFillTint="33"/>
          </w:tcPr>
          <w:p w14:paraId="6899AFAE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Yambeta – Cameroon</w:t>
            </w:r>
          </w:p>
          <w:p w14:paraId="6AF5A13E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(Ndemba 2025)</w:t>
            </w:r>
          </w:p>
          <w:p w14:paraId="6C37AB1A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SD: Mixed methods</w:t>
            </w:r>
          </w:p>
          <w:p w14:paraId="2EABEDB9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Q: High</w:t>
            </w:r>
          </w:p>
        </w:tc>
        <w:tc>
          <w:tcPr>
            <w:tcW w:w="1270" w:type="dxa"/>
            <w:vAlign w:val="center"/>
          </w:tcPr>
          <w:p w14:paraId="60050E89" w14:textId="5A337883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50%</w:t>
            </w:r>
          </w:p>
        </w:tc>
        <w:tc>
          <w:tcPr>
            <w:tcW w:w="1079" w:type="dxa"/>
            <w:vAlign w:val="center"/>
          </w:tcPr>
          <w:p w14:paraId="3D0B8EB0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1" w:type="dxa"/>
            <w:vAlign w:val="center"/>
          </w:tcPr>
          <w:p w14:paraId="7F6DC582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1092" w:type="dxa"/>
            <w:vAlign w:val="center"/>
          </w:tcPr>
          <w:p w14:paraId="313F08AF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989" w:type="dxa"/>
            <w:vAlign w:val="center"/>
          </w:tcPr>
          <w:p w14:paraId="5A3CF02C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1" w:type="dxa"/>
            <w:vAlign w:val="center"/>
          </w:tcPr>
          <w:p w14:paraId="6ED6B693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325" w:type="dxa"/>
            <w:vAlign w:val="center"/>
          </w:tcPr>
          <w:p w14:paraId="3E272980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local ownership, distribution, SE workshops, literacy, ethnoarts</w:t>
            </w:r>
          </w:p>
        </w:tc>
      </w:tr>
      <w:tr w:rsidR="00136A75" w:rsidRPr="00065D4A" w14:paraId="090EEEC6" w14:textId="77777777" w:rsidTr="00065D4A">
        <w:trPr>
          <w:cantSplit/>
          <w:jc w:val="center"/>
        </w:trPr>
        <w:tc>
          <w:tcPr>
            <w:tcW w:w="3045" w:type="dxa"/>
            <w:shd w:val="clear" w:color="auto" w:fill="D9F2D0" w:themeFill="accent6" w:themeFillTint="33"/>
          </w:tcPr>
          <w:p w14:paraId="0549E4C3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Yemba – Cameroon</w:t>
            </w:r>
          </w:p>
          <w:p w14:paraId="7ED9C435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(Ndemba 2025)</w:t>
            </w:r>
          </w:p>
          <w:p w14:paraId="03492E60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SD: Mixed methods</w:t>
            </w:r>
          </w:p>
          <w:p w14:paraId="2984DBF0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Q: High</w:t>
            </w:r>
          </w:p>
        </w:tc>
        <w:tc>
          <w:tcPr>
            <w:tcW w:w="1270" w:type="dxa"/>
            <w:vAlign w:val="center"/>
          </w:tcPr>
          <w:p w14:paraId="4C5391CC" w14:textId="3F4BCE3B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88%</w:t>
            </w:r>
          </w:p>
        </w:tc>
        <w:tc>
          <w:tcPr>
            <w:tcW w:w="1079" w:type="dxa"/>
            <w:vAlign w:val="center"/>
          </w:tcPr>
          <w:p w14:paraId="3D0D2BD5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1" w:type="dxa"/>
            <w:vAlign w:val="center"/>
          </w:tcPr>
          <w:p w14:paraId="3D57535C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92" w:type="dxa"/>
            <w:vAlign w:val="center"/>
          </w:tcPr>
          <w:p w14:paraId="5A25C71D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89" w:type="dxa"/>
            <w:vAlign w:val="center"/>
          </w:tcPr>
          <w:p w14:paraId="76548371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1" w:type="dxa"/>
            <w:vAlign w:val="center"/>
          </w:tcPr>
          <w:p w14:paraId="23437313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325" w:type="dxa"/>
            <w:vAlign w:val="center"/>
          </w:tcPr>
          <w:p w14:paraId="6DA25E77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local ownership, distribution, SE workshops, literacy, ethnoarts</w:t>
            </w:r>
          </w:p>
        </w:tc>
      </w:tr>
      <w:tr w:rsidR="00136A75" w:rsidRPr="00065D4A" w14:paraId="42240869" w14:textId="77777777" w:rsidTr="00065D4A">
        <w:trPr>
          <w:cantSplit/>
          <w:trHeight w:val="593"/>
          <w:jc w:val="center"/>
        </w:trPr>
        <w:tc>
          <w:tcPr>
            <w:tcW w:w="3045" w:type="dxa"/>
            <w:shd w:val="clear" w:color="auto" w:fill="FFE1E1"/>
          </w:tcPr>
          <w:p w14:paraId="1CEAD901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Paez – Columbia</w:t>
            </w:r>
          </w:p>
          <w:p w14:paraId="7893C23E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(Slocum 1987)</w:t>
            </w:r>
          </w:p>
          <w:p w14:paraId="578FBE48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SD: Qualitative</w:t>
            </w:r>
          </w:p>
          <w:p w14:paraId="4083B070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Q: Low</w:t>
            </w:r>
          </w:p>
        </w:tc>
        <w:tc>
          <w:tcPr>
            <w:tcW w:w="1270" w:type="dxa"/>
            <w:vAlign w:val="center"/>
          </w:tcPr>
          <w:p w14:paraId="1714A230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75%</w:t>
            </w:r>
          </w:p>
        </w:tc>
        <w:tc>
          <w:tcPr>
            <w:tcW w:w="1079" w:type="dxa"/>
            <w:vAlign w:val="center"/>
          </w:tcPr>
          <w:p w14:paraId="0D9EDBB0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1" w:type="dxa"/>
            <w:vAlign w:val="center"/>
          </w:tcPr>
          <w:p w14:paraId="225EB705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92" w:type="dxa"/>
            <w:vAlign w:val="center"/>
          </w:tcPr>
          <w:p w14:paraId="26A00A9E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89" w:type="dxa"/>
            <w:vAlign w:val="center"/>
          </w:tcPr>
          <w:p w14:paraId="64C41408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1" w:type="dxa"/>
            <w:vAlign w:val="center"/>
          </w:tcPr>
          <w:p w14:paraId="51415F6E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325" w:type="dxa"/>
            <w:vAlign w:val="center"/>
          </w:tcPr>
          <w:p w14:paraId="53F6E7B6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SE workshops</w:t>
            </w:r>
          </w:p>
        </w:tc>
      </w:tr>
      <w:tr w:rsidR="00136A75" w:rsidRPr="00065D4A" w14:paraId="68B20182" w14:textId="77777777" w:rsidTr="00065D4A">
        <w:trPr>
          <w:cantSplit/>
          <w:trHeight w:val="593"/>
          <w:jc w:val="center"/>
        </w:trPr>
        <w:tc>
          <w:tcPr>
            <w:tcW w:w="3045" w:type="dxa"/>
            <w:shd w:val="clear" w:color="auto" w:fill="FFE1E1"/>
          </w:tcPr>
          <w:p w14:paraId="7B636F12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Tzeltals – Mexico</w:t>
            </w:r>
          </w:p>
          <w:p w14:paraId="30A8F7F5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(Aldridge 103, 2018)</w:t>
            </w:r>
          </w:p>
          <w:p w14:paraId="5D3D3391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SD: Qualitative</w:t>
            </w:r>
          </w:p>
          <w:p w14:paraId="0FF0190C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Q: Low</w:t>
            </w:r>
          </w:p>
        </w:tc>
        <w:tc>
          <w:tcPr>
            <w:tcW w:w="1270" w:type="dxa"/>
            <w:vAlign w:val="center"/>
          </w:tcPr>
          <w:p w14:paraId="08FD8CE5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85%</w:t>
            </w:r>
          </w:p>
        </w:tc>
        <w:tc>
          <w:tcPr>
            <w:tcW w:w="1079" w:type="dxa"/>
            <w:vAlign w:val="center"/>
          </w:tcPr>
          <w:p w14:paraId="0212F520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1" w:type="dxa"/>
            <w:vAlign w:val="center"/>
          </w:tcPr>
          <w:p w14:paraId="2C528E7D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92" w:type="dxa"/>
            <w:vAlign w:val="center"/>
          </w:tcPr>
          <w:p w14:paraId="76311E49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89" w:type="dxa"/>
            <w:vAlign w:val="center"/>
          </w:tcPr>
          <w:p w14:paraId="5563D54C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1" w:type="dxa"/>
            <w:vAlign w:val="center"/>
          </w:tcPr>
          <w:p w14:paraId="71FAAB55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325" w:type="dxa"/>
            <w:vAlign w:val="center"/>
          </w:tcPr>
          <w:p w14:paraId="388BDD35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evangelism</w:t>
            </w:r>
          </w:p>
        </w:tc>
      </w:tr>
      <w:tr w:rsidR="00136A75" w:rsidRPr="00065D4A" w14:paraId="7C4292F9" w14:textId="77777777" w:rsidTr="00065D4A">
        <w:trPr>
          <w:cantSplit/>
          <w:trHeight w:val="539"/>
          <w:jc w:val="center"/>
        </w:trPr>
        <w:tc>
          <w:tcPr>
            <w:tcW w:w="3045" w:type="dxa"/>
            <w:shd w:val="clear" w:color="auto" w:fill="D9F2D0" w:themeFill="accent6" w:themeFillTint="33"/>
          </w:tcPr>
          <w:p w14:paraId="0FF0CE77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Adojuon* - South Asia</w:t>
            </w:r>
          </w:p>
          <w:p w14:paraId="242D76D6" w14:textId="277F62D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(Hatcher</w:t>
            </w:r>
            <w:r w:rsidR="00065D4A" w:rsidRPr="00065D4A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 et al.</w:t>
            </w:r>
            <w:r w:rsidRPr="00065D4A">
              <w:rPr>
                <w:rFonts w:asciiTheme="majorBidi" w:hAnsiTheme="majorBidi" w:cstheme="majorBidi"/>
                <w:sz w:val="20"/>
                <w:szCs w:val="20"/>
              </w:rPr>
              <w:t xml:space="preserve"> 2025)</w:t>
            </w:r>
          </w:p>
          <w:p w14:paraId="7F34ADC7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  <w:lang w:val="fr-FR"/>
              </w:rPr>
              <w:t>SD: Participant observation</w:t>
            </w:r>
          </w:p>
          <w:p w14:paraId="22FBBAC8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  <w:lang w:val="fr-FR"/>
              </w:rPr>
              <w:t>Q: High</w:t>
            </w:r>
          </w:p>
        </w:tc>
        <w:tc>
          <w:tcPr>
            <w:tcW w:w="1270" w:type="dxa"/>
            <w:vAlign w:val="center"/>
          </w:tcPr>
          <w:p w14:paraId="2E395E81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100%</w:t>
            </w:r>
          </w:p>
        </w:tc>
        <w:tc>
          <w:tcPr>
            <w:tcW w:w="1079" w:type="dxa"/>
            <w:vAlign w:val="center"/>
          </w:tcPr>
          <w:p w14:paraId="69EB3827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821" w:type="dxa"/>
            <w:vAlign w:val="center"/>
          </w:tcPr>
          <w:p w14:paraId="7FD62055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1092" w:type="dxa"/>
            <w:vAlign w:val="center"/>
          </w:tcPr>
          <w:p w14:paraId="54A359DC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89" w:type="dxa"/>
            <w:vAlign w:val="center"/>
          </w:tcPr>
          <w:p w14:paraId="19BB25DD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1171" w:type="dxa"/>
            <w:vAlign w:val="center"/>
          </w:tcPr>
          <w:p w14:paraId="3BA85A10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3325" w:type="dxa"/>
            <w:vAlign w:val="center"/>
          </w:tcPr>
          <w:p w14:paraId="4493FC4B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SE workshops</w:t>
            </w:r>
          </w:p>
        </w:tc>
      </w:tr>
      <w:tr w:rsidR="00136A75" w:rsidRPr="00065D4A" w14:paraId="357886AC" w14:textId="77777777" w:rsidTr="00065D4A">
        <w:trPr>
          <w:cantSplit/>
          <w:trHeight w:val="521"/>
          <w:jc w:val="center"/>
        </w:trPr>
        <w:tc>
          <w:tcPr>
            <w:tcW w:w="3045" w:type="dxa"/>
            <w:shd w:val="clear" w:color="auto" w:fill="D9F2D0" w:themeFill="accent6" w:themeFillTint="33"/>
          </w:tcPr>
          <w:p w14:paraId="210D5079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Stubak* - East Africa 1</w:t>
            </w:r>
          </w:p>
          <w:p w14:paraId="16D4E8BC" w14:textId="54B6D424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(Hatcher</w:t>
            </w:r>
            <w:r w:rsidR="00065D4A" w:rsidRPr="00065D4A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 et al.</w:t>
            </w:r>
            <w:r w:rsidRPr="00065D4A">
              <w:rPr>
                <w:rFonts w:asciiTheme="majorBidi" w:hAnsiTheme="majorBidi" w:cstheme="majorBidi"/>
                <w:sz w:val="20"/>
                <w:szCs w:val="20"/>
              </w:rPr>
              <w:t xml:space="preserve"> 2025)</w:t>
            </w:r>
          </w:p>
          <w:p w14:paraId="00F11F4F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  <w:lang w:val="fr-FR"/>
              </w:rPr>
              <w:t>SD: Participant observation</w:t>
            </w:r>
          </w:p>
          <w:p w14:paraId="3D4AD737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  <w:lang w:val="fr-FR"/>
              </w:rPr>
              <w:t>Q: High</w:t>
            </w:r>
          </w:p>
        </w:tc>
        <w:tc>
          <w:tcPr>
            <w:tcW w:w="1270" w:type="dxa"/>
            <w:vAlign w:val="center"/>
          </w:tcPr>
          <w:p w14:paraId="7B2F37B0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84%</w:t>
            </w:r>
          </w:p>
        </w:tc>
        <w:tc>
          <w:tcPr>
            <w:tcW w:w="1079" w:type="dxa"/>
            <w:vAlign w:val="center"/>
          </w:tcPr>
          <w:p w14:paraId="5D785704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821" w:type="dxa"/>
            <w:vAlign w:val="center"/>
          </w:tcPr>
          <w:p w14:paraId="6CAF2CDC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1092" w:type="dxa"/>
            <w:vAlign w:val="center"/>
          </w:tcPr>
          <w:p w14:paraId="1758F028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89" w:type="dxa"/>
            <w:vAlign w:val="center"/>
          </w:tcPr>
          <w:p w14:paraId="4A01E84D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1171" w:type="dxa"/>
            <w:vAlign w:val="center"/>
          </w:tcPr>
          <w:p w14:paraId="4639AD89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3325" w:type="dxa"/>
            <w:vAlign w:val="center"/>
          </w:tcPr>
          <w:p w14:paraId="2DC33943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SE workshops</w:t>
            </w:r>
          </w:p>
        </w:tc>
      </w:tr>
      <w:tr w:rsidR="00136A75" w:rsidRPr="00065D4A" w14:paraId="56D6A2A2" w14:textId="77777777" w:rsidTr="00065D4A">
        <w:trPr>
          <w:cantSplit/>
          <w:trHeight w:val="539"/>
          <w:jc w:val="center"/>
        </w:trPr>
        <w:tc>
          <w:tcPr>
            <w:tcW w:w="3045" w:type="dxa"/>
            <w:shd w:val="clear" w:color="auto" w:fill="D9F2D0" w:themeFill="accent6" w:themeFillTint="33"/>
          </w:tcPr>
          <w:p w14:paraId="6BD34B53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Tramear*- East Africa 2</w:t>
            </w:r>
          </w:p>
          <w:p w14:paraId="23FD9D00" w14:textId="513A35DA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(Hatcher</w:t>
            </w:r>
            <w:r w:rsidR="00065D4A" w:rsidRPr="00065D4A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 et al.</w:t>
            </w:r>
            <w:r w:rsidRPr="00065D4A">
              <w:rPr>
                <w:rFonts w:asciiTheme="majorBidi" w:hAnsiTheme="majorBidi" w:cstheme="majorBidi"/>
                <w:sz w:val="20"/>
                <w:szCs w:val="20"/>
              </w:rPr>
              <w:t xml:space="preserve"> 2025)</w:t>
            </w:r>
          </w:p>
          <w:p w14:paraId="537CC790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  <w:lang w:val="fr-FR"/>
              </w:rPr>
              <w:t>SD: Participant observation</w:t>
            </w:r>
          </w:p>
          <w:p w14:paraId="7500D2D9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  <w:lang w:val="fr-FR"/>
              </w:rPr>
              <w:t>Q: High</w:t>
            </w:r>
          </w:p>
        </w:tc>
        <w:tc>
          <w:tcPr>
            <w:tcW w:w="1270" w:type="dxa"/>
            <w:vAlign w:val="center"/>
          </w:tcPr>
          <w:p w14:paraId="3BA5D27B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31%</w:t>
            </w:r>
          </w:p>
        </w:tc>
        <w:tc>
          <w:tcPr>
            <w:tcW w:w="1079" w:type="dxa"/>
            <w:vAlign w:val="center"/>
          </w:tcPr>
          <w:p w14:paraId="63889811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821" w:type="dxa"/>
            <w:vAlign w:val="center"/>
          </w:tcPr>
          <w:p w14:paraId="0A3EA6C9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1092" w:type="dxa"/>
            <w:vAlign w:val="center"/>
          </w:tcPr>
          <w:p w14:paraId="209121FF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89" w:type="dxa"/>
            <w:vAlign w:val="center"/>
          </w:tcPr>
          <w:p w14:paraId="7AD1F738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1171" w:type="dxa"/>
            <w:vAlign w:val="center"/>
          </w:tcPr>
          <w:p w14:paraId="64061966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325" w:type="dxa"/>
            <w:vAlign w:val="center"/>
          </w:tcPr>
          <w:p w14:paraId="59095A36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SE workshops</w:t>
            </w:r>
          </w:p>
        </w:tc>
      </w:tr>
      <w:tr w:rsidR="00136A75" w:rsidRPr="00065D4A" w14:paraId="517F4779" w14:textId="77777777" w:rsidTr="00065D4A">
        <w:trPr>
          <w:cantSplit/>
          <w:trHeight w:val="530"/>
          <w:jc w:val="center"/>
        </w:trPr>
        <w:tc>
          <w:tcPr>
            <w:tcW w:w="3045" w:type="dxa"/>
            <w:shd w:val="clear" w:color="auto" w:fill="D9F2D0" w:themeFill="accent6" w:themeFillTint="33"/>
          </w:tcPr>
          <w:p w14:paraId="0329F29A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Merdsto* - West Africa 1</w:t>
            </w:r>
          </w:p>
          <w:p w14:paraId="7B4CB7F0" w14:textId="075816E0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(Hatcher</w:t>
            </w:r>
            <w:r w:rsidR="00065D4A" w:rsidRPr="00065D4A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 et al.</w:t>
            </w:r>
            <w:r w:rsidRPr="00065D4A">
              <w:rPr>
                <w:rFonts w:asciiTheme="majorBidi" w:hAnsiTheme="majorBidi" w:cstheme="majorBidi"/>
                <w:sz w:val="20"/>
                <w:szCs w:val="20"/>
              </w:rPr>
              <w:t xml:space="preserve"> 2025)</w:t>
            </w:r>
          </w:p>
          <w:p w14:paraId="493962A8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  <w:lang w:val="fr-FR"/>
              </w:rPr>
              <w:t>SD: Participant observation</w:t>
            </w:r>
          </w:p>
          <w:p w14:paraId="398AAA29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  <w:lang w:val="fr-FR"/>
              </w:rPr>
              <w:t>Q: High</w:t>
            </w:r>
          </w:p>
        </w:tc>
        <w:tc>
          <w:tcPr>
            <w:tcW w:w="1270" w:type="dxa"/>
            <w:vAlign w:val="center"/>
          </w:tcPr>
          <w:p w14:paraId="17AECCA6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26%</w:t>
            </w:r>
          </w:p>
        </w:tc>
        <w:tc>
          <w:tcPr>
            <w:tcW w:w="1079" w:type="dxa"/>
            <w:vAlign w:val="center"/>
          </w:tcPr>
          <w:p w14:paraId="27EDC968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821" w:type="dxa"/>
            <w:vAlign w:val="center"/>
          </w:tcPr>
          <w:p w14:paraId="68547119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1092" w:type="dxa"/>
            <w:vAlign w:val="center"/>
          </w:tcPr>
          <w:p w14:paraId="0A83AF84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989" w:type="dxa"/>
            <w:vAlign w:val="center"/>
          </w:tcPr>
          <w:p w14:paraId="78F10FD9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1171" w:type="dxa"/>
            <w:vAlign w:val="center"/>
          </w:tcPr>
          <w:p w14:paraId="52FA012D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3325" w:type="dxa"/>
            <w:vAlign w:val="center"/>
          </w:tcPr>
          <w:p w14:paraId="5C0BF33D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SE workshops</w:t>
            </w:r>
          </w:p>
        </w:tc>
      </w:tr>
      <w:tr w:rsidR="00136A75" w:rsidRPr="00065D4A" w14:paraId="47EBF1AA" w14:textId="77777777" w:rsidTr="00065D4A">
        <w:trPr>
          <w:cantSplit/>
          <w:trHeight w:val="557"/>
          <w:jc w:val="center"/>
        </w:trPr>
        <w:tc>
          <w:tcPr>
            <w:tcW w:w="3045" w:type="dxa"/>
            <w:shd w:val="clear" w:color="auto" w:fill="FFE1E1"/>
          </w:tcPr>
          <w:p w14:paraId="1AE5BE68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Urat – PNG</w:t>
            </w:r>
          </w:p>
          <w:p w14:paraId="7AC66043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(Foreman 1991)</w:t>
            </w:r>
          </w:p>
          <w:p w14:paraId="2767EB4B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SD: Qualitative</w:t>
            </w:r>
          </w:p>
          <w:p w14:paraId="58BA66F3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Q: Low</w:t>
            </w:r>
          </w:p>
        </w:tc>
        <w:tc>
          <w:tcPr>
            <w:tcW w:w="1270" w:type="dxa"/>
            <w:vAlign w:val="center"/>
          </w:tcPr>
          <w:p w14:paraId="2E43F43C" w14:textId="2AB3658E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75%</w:t>
            </w:r>
          </w:p>
        </w:tc>
        <w:tc>
          <w:tcPr>
            <w:tcW w:w="1079" w:type="dxa"/>
            <w:vAlign w:val="center"/>
          </w:tcPr>
          <w:p w14:paraId="7FFD7112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1" w:type="dxa"/>
            <w:vAlign w:val="center"/>
          </w:tcPr>
          <w:p w14:paraId="38E7B720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92" w:type="dxa"/>
            <w:vAlign w:val="center"/>
          </w:tcPr>
          <w:p w14:paraId="2C691C92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89" w:type="dxa"/>
            <w:vAlign w:val="center"/>
          </w:tcPr>
          <w:p w14:paraId="5779CDA0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1" w:type="dxa"/>
            <w:vAlign w:val="center"/>
          </w:tcPr>
          <w:p w14:paraId="76D262FD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325" w:type="dxa"/>
            <w:vAlign w:val="center"/>
          </w:tcPr>
          <w:p w14:paraId="002C8B62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SE workshops</w:t>
            </w:r>
          </w:p>
        </w:tc>
      </w:tr>
      <w:tr w:rsidR="00136A75" w:rsidRPr="00065D4A" w14:paraId="3632291E" w14:textId="77777777" w:rsidTr="00065D4A">
        <w:trPr>
          <w:cantSplit/>
          <w:jc w:val="center"/>
        </w:trPr>
        <w:tc>
          <w:tcPr>
            <w:tcW w:w="3045" w:type="dxa"/>
            <w:shd w:val="clear" w:color="auto" w:fill="FFFFE7"/>
          </w:tcPr>
          <w:p w14:paraId="41A2D00A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Duruma of Kenya</w:t>
            </w:r>
          </w:p>
          <w:p w14:paraId="1E13EA39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(Frank 2007; Burke 2003)</w:t>
            </w:r>
          </w:p>
          <w:p w14:paraId="7D0D5755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S1D: Convenience sampling</w:t>
            </w:r>
          </w:p>
          <w:p w14:paraId="03DC54CA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Q: Moderate</w:t>
            </w:r>
          </w:p>
          <w:p w14:paraId="36AD7511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S2D: Report</w:t>
            </w:r>
          </w:p>
          <w:p w14:paraId="3770E30B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Q: Participant observation</w:t>
            </w:r>
          </w:p>
        </w:tc>
        <w:tc>
          <w:tcPr>
            <w:tcW w:w="1270" w:type="dxa"/>
            <w:vAlign w:val="center"/>
          </w:tcPr>
          <w:p w14:paraId="536FF6CF" w14:textId="2986929D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40%</w:t>
            </w:r>
          </w:p>
        </w:tc>
        <w:tc>
          <w:tcPr>
            <w:tcW w:w="1079" w:type="dxa"/>
            <w:vAlign w:val="center"/>
          </w:tcPr>
          <w:p w14:paraId="095C43F0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821" w:type="dxa"/>
            <w:vAlign w:val="center"/>
          </w:tcPr>
          <w:p w14:paraId="33A6F9DF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1092" w:type="dxa"/>
            <w:vAlign w:val="center"/>
          </w:tcPr>
          <w:p w14:paraId="27CCB5E2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89" w:type="dxa"/>
            <w:vAlign w:val="center"/>
          </w:tcPr>
          <w:p w14:paraId="736A58B8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1" w:type="dxa"/>
            <w:vAlign w:val="center"/>
          </w:tcPr>
          <w:p w14:paraId="51DA7ED5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325" w:type="dxa"/>
            <w:vAlign w:val="center"/>
          </w:tcPr>
          <w:p w14:paraId="4640921C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SE workshops</w:t>
            </w:r>
          </w:p>
        </w:tc>
      </w:tr>
      <w:tr w:rsidR="00136A75" w:rsidRPr="00065D4A" w14:paraId="0FB49A3D" w14:textId="77777777" w:rsidTr="00065D4A">
        <w:trPr>
          <w:cantSplit/>
          <w:jc w:val="center"/>
        </w:trPr>
        <w:tc>
          <w:tcPr>
            <w:tcW w:w="3045" w:type="dxa"/>
            <w:shd w:val="clear" w:color="auto" w:fill="D9F2D0" w:themeFill="accent6" w:themeFillTint="33"/>
          </w:tcPr>
          <w:p w14:paraId="3D6041C9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Kom – Cameroon</w:t>
            </w:r>
          </w:p>
          <w:p w14:paraId="30C8865A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(Griffis 2011)</w:t>
            </w:r>
          </w:p>
          <w:p w14:paraId="17D6E55E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SD: Mixed methods</w:t>
            </w:r>
          </w:p>
          <w:p w14:paraId="2A2A033E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Q: High</w:t>
            </w:r>
          </w:p>
        </w:tc>
        <w:tc>
          <w:tcPr>
            <w:tcW w:w="1270" w:type="dxa"/>
            <w:vAlign w:val="center"/>
          </w:tcPr>
          <w:p w14:paraId="28CB2EED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88%</w:t>
            </w:r>
          </w:p>
        </w:tc>
        <w:tc>
          <w:tcPr>
            <w:tcW w:w="1079" w:type="dxa"/>
            <w:vAlign w:val="center"/>
          </w:tcPr>
          <w:p w14:paraId="15D405EE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821" w:type="dxa"/>
            <w:vAlign w:val="center"/>
          </w:tcPr>
          <w:p w14:paraId="01F4280C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1092" w:type="dxa"/>
            <w:vAlign w:val="center"/>
          </w:tcPr>
          <w:p w14:paraId="0EB10AC3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989" w:type="dxa"/>
            <w:vAlign w:val="center"/>
          </w:tcPr>
          <w:p w14:paraId="38F68960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1171" w:type="dxa"/>
            <w:vAlign w:val="center"/>
          </w:tcPr>
          <w:p w14:paraId="6500EAA2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3325" w:type="dxa"/>
            <w:vAlign w:val="center"/>
          </w:tcPr>
          <w:p w14:paraId="6F3642FB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SE workshops, literacy, audio Bibles, local ownership</w:t>
            </w:r>
          </w:p>
        </w:tc>
      </w:tr>
      <w:tr w:rsidR="00136A75" w:rsidRPr="00065D4A" w14:paraId="2D0D0D57" w14:textId="77777777" w:rsidTr="00065D4A">
        <w:trPr>
          <w:cantSplit/>
          <w:jc w:val="center"/>
        </w:trPr>
        <w:tc>
          <w:tcPr>
            <w:tcW w:w="3045" w:type="dxa"/>
            <w:shd w:val="clear" w:color="auto" w:fill="D9F2D0" w:themeFill="accent6" w:themeFillTint="33"/>
          </w:tcPr>
          <w:p w14:paraId="1E8DBDCD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Bafut – Cameroon</w:t>
            </w:r>
          </w:p>
          <w:p w14:paraId="3EB71852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(Griffis 2011)</w:t>
            </w:r>
          </w:p>
          <w:p w14:paraId="112CDA22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SD: Mixed methods</w:t>
            </w:r>
          </w:p>
          <w:p w14:paraId="00B903C0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Q: High</w:t>
            </w:r>
          </w:p>
        </w:tc>
        <w:tc>
          <w:tcPr>
            <w:tcW w:w="1270" w:type="dxa"/>
            <w:vAlign w:val="center"/>
          </w:tcPr>
          <w:p w14:paraId="54D19578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39%</w:t>
            </w:r>
          </w:p>
        </w:tc>
        <w:tc>
          <w:tcPr>
            <w:tcW w:w="1079" w:type="dxa"/>
            <w:vAlign w:val="center"/>
          </w:tcPr>
          <w:p w14:paraId="076009B2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821" w:type="dxa"/>
            <w:vAlign w:val="center"/>
          </w:tcPr>
          <w:p w14:paraId="0A609C3A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1092" w:type="dxa"/>
            <w:vAlign w:val="center"/>
          </w:tcPr>
          <w:p w14:paraId="37561724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989" w:type="dxa"/>
            <w:vAlign w:val="center"/>
          </w:tcPr>
          <w:p w14:paraId="7CC29126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1171" w:type="dxa"/>
            <w:vAlign w:val="center"/>
          </w:tcPr>
          <w:p w14:paraId="4F474D2C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3325" w:type="dxa"/>
            <w:vAlign w:val="center"/>
          </w:tcPr>
          <w:p w14:paraId="7D688040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SE workshops, literacy, audio Bibles, local ownership</w:t>
            </w:r>
          </w:p>
        </w:tc>
      </w:tr>
      <w:tr w:rsidR="00136A75" w:rsidRPr="00065D4A" w14:paraId="245B49F1" w14:textId="77777777" w:rsidTr="00065D4A">
        <w:trPr>
          <w:cantSplit/>
          <w:jc w:val="center"/>
        </w:trPr>
        <w:tc>
          <w:tcPr>
            <w:tcW w:w="3045" w:type="dxa"/>
            <w:shd w:val="clear" w:color="auto" w:fill="D9F2D0" w:themeFill="accent6" w:themeFillTint="33"/>
          </w:tcPr>
          <w:p w14:paraId="68C58045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Suba of Kenya</w:t>
            </w:r>
          </w:p>
          <w:p w14:paraId="7BD6C3B6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(Ommani 2025)</w:t>
            </w:r>
          </w:p>
          <w:p w14:paraId="791F057D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SD: Participant Observation</w:t>
            </w:r>
          </w:p>
          <w:p w14:paraId="36228DAA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Q: High</w:t>
            </w:r>
          </w:p>
        </w:tc>
        <w:tc>
          <w:tcPr>
            <w:tcW w:w="1270" w:type="dxa"/>
            <w:vAlign w:val="center"/>
          </w:tcPr>
          <w:p w14:paraId="5AC4877B" w14:textId="3113C6DE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90%</w:t>
            </w:r>
          </w:p>
        </w:tc>
        <w:tc>
          <w:tcPr>
            <w:tcW w:w="1079" w:type="dxa"/>
            <w:vAlign w:val="center"/>
          </w:tcPr>
          <w:p w14:paraId="408E6F65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821" w:type="dxa"/>
            <w:vAlign w:val="center"/>
          </w:tcPr>
          <w:p w14:paraId="33545D3E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92" w:type="dxa"/>
            <w:vAlign w:val="center"/>
          </w:tcPr>
          <w:p w14:paraId="4689EE69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989" w:type="dxa"/>
            <w:vAlign w:val="center"/>
          </w:tcPr>
          <w:p w14:paraId="348C18A6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1" w:type="dxa"/>
            <w:vAlign w:val="center"/>
          </w:tcPr>
          <w:p w14:paraId="7D9A5E5C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3325" w:type="dxa"/>
            <w:vAlign w:val="center"/>
          </w:tcPr>
          <w:p w14:paraId="2622E942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SE workshops, audio Bibles</w:t>
            </w:r>
          </w:p>
        </w:tc>
      </w:tr>
      <w:tr w:rsidR="00136A75" w:rsidRPr="00065D4A" w14:paraId="73CB3986" w14:textId="77777777" w:rsidTr="00065D4A">
        <w:trPr>
          <w:cantSplit/>
          <w:trHeight w:val="512"/>
          <w:jc w:val="center"/>
        </w:trPr>
        <w:tc>
          <w:tcPr>
            <w:tcW w:w="3045" w:type="dxa"/>
            <w:shd w:val="clear" w:color="auto" w:fill="D9F2D0" w:themeFill="accent6" w:themeFillTint="33"/>
          </w:tcPr>
          <w:p w14:paraId="5D306888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Indo Marakwet of Kenya (Ommani 2025)</w:t>
            </w:r>
          </w:p>
          <w:p w14:paraId="25271C46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  <w:lang w:val="fr-FR"/>
              </w:rPr>
              <w:t>SD: Participant Observation</w:t>
            </w:r>
          </w:p>
          <w:p w14:paraId="68746E5D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  <w:lang w:val="fr-FR"/>
              </w:rPr>
              <w:t>Q: High</w:t>
            </w:r>
          </w:p>
        </w:tc>
        <w:tc>
          <w:tcPr>
            <w:tcW w:w="1270" w:type="dxa"/>
            <w:vAlign w:val="center"/>
          </w:tcPr>
          <w:p w14:paraId="78F7278D" w14:textId="55DD97C2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85%</w:t>
            </w:r>
          </w:p>
        </w:tc>
        <w:tc>
          <w:tcPr>
            <w:tcW w:w="1079" w:type="dxa"/>
            <w:vAlign w:val="center"/>
          </w:tcPr>
          <w:p w14:paraId="3CB54B60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821" w:type="dxa"/>
            <w:vAlign w:val="center"/>
          </w:tcPr>
          <w:p w14:paraId="12198528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92" w:type="dxa"/>
            <w:vAlign w:val="center"/>
          </w:tcPr>
          <w:p w14:paraId="78161CDB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989" w:type="dxa"/>
            <w:vAlign w:val="center"/>
          </w:tcPr>
          <w:p w14:paraId="035DE8C9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1" w:type="dxa"/>
            <w:vAlign w:val="center"/>
          </w:tcPr>
          <w:p w14:paraId="44B817CC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3325" w:type="dxa"/>
            <w:vAlign w:val="center"/>
          </w:tcPr>
          <w:p w14:paraId="6575D076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SE workshops, audio Bibles</w:t>
            </w:r>
          </w:p>
        </w:tc>
      </w:tr>
      <w:tr w:rsidR="00136A75" w:rsidRPr="00065D4A" w14:paraId="5036428E" w14:textId="77777777" w:rsidTr="00065D4A">
        <w:trPr>
          <w:cantSplit/>
          <w:jc w:val="center"/>
        </w:trPr>
        <w:tc>
          <w:tcPr>
            <w:tcW w:w="3045" w:type="dxa"/>
            <w:shd w:val="clear" w:color="auto" w:fill="D9F2D0" w:themeFill="accent6" w:themeFillTint="33"/>
          </w:tcPr>
          <w:p w14:paraId="566AB0C8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Tharaka of Kenya</w:t>
            </w:r>
          </w:p>
          <w:p w14:paraId="560CC019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(Ommani 2025)</w:t>
            </w:r>
          </w:p>
          <w:p w14:paraId="423257F2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SD: Participant Observation</w:t>
            </w:r>
          </w:p>
          <w:p w14:paraId="2064C917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Q: High</w:t>
            </w:r>
          </w:p>
        </w:tc>
        <w:tc>
          <w:tcPr>
            <w:tcW w:w="1270" w:type="dxa"/>
            <w:vAlign w:val="center"/>
          </w:tcPr>
          <w:p w14:paraId="26454593" w14:textId="5EC100DF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97%</w:t>
            </w:r>
          </w:p>
        </w:tc>
        <w:tc>
          <w:tcPr>
            <w:tcW w:w="1079" w:type="dxa"/>
            <w:vAlign w:val="center"/>
          </w:tcPr>
          <w:p w14:paraId="4A8AEB93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821" w:type="dxa"/>
            <w:vAlign w:val="center"/>
          </w:tcPr>
          <w:p w14:paraId="4E7C31B4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92" w:type="dxa"/>
            <w:vAlign w:val="center"/>
          </w:tcPr>
          <w:p w14:paraId="0D8BB54A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989" w:type="dxa"/>
            <w:vAlign w:val="center"/>
          </w:tcPr>
          <w:p w14:paraId="43B684C4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1" w:type="dxa"/>
            <w:vAlign w:val="center"/>
          </w:tcPr>
          <w:p w14:paraId="4C102579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3325" w:type="dxa"/>
            <w:vAlign w:val="center"/>
          </w:tcPr>
          <w:p w14:paraId="227A7DBB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SE workshops, audio Bibles</w:t>
            </w:r>
          </w:p>
        </w:tc>
      </w:tr>
      <w:tr w:rsidR="00136A75" w:rsidRPr="00065D4A" w14:paraId="747226A5" w14:textId="77777777" w:rsidTr="00065D4A">
        <w:trPr>
          <w:cantSplit/>
          <w:jc w:val="center"/>
        </w:trPr>
        <w:tc>
          <w:tcPr>
            <w:tcW w:w="3045" w:type="dxa"/>
            <w:shd w:val="clear" w:color="auto" w:fill="D9F2D0" w:themeFill="accent6" w:themeFillTint="33"/>
          </w:tcPr>
          <w:p w14:paraId="4CA41056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Pokomo of Kenya</w:t>
            </w:r>
          </w:p>
          <w:p w14:paraId="4D138969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(Ommani 2025)</w:t>
            </w:r>
          </w:p>
          <w:p w14:paraId="018B56A4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SD: Participant Observation</w:t>
            </w:r>
          </w:p>
          <w:p w14:paraId="59878EB8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Q: High</w:t>
            </w:r>
          </w:p>
        </w:tc>
        <w:tc>
          <w:tcPr>
            <w:tcW w:w="1270" w:type="dxa"/>
            <w:vAlign w:val="center"/>
          </w:tcPr>
          <w:p w14:paraId="4B64C23A" w14:textId="2D4B5D21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70%</w:t>
            </w:r>
          </w:p>
        </w:tc>
        <w:tc>
          <w:tcPr>
            <w:tcW w:w="1079" w:type="dxa"/>
            <w:vAlign w:val="center"/>
          </w:tcPr>
          <w:p w14:paraId="737BFB3E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821" w:type="dxa"/>
            <w:vAlign w:val="center"/>
          </w:tcPr>
          <w:p w14:paraId="766260FF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92" w:type="dxa"/>
            <w:vAlign w:val="center"/>
          </w:tcPr>
          <w:p w14:paraId="373010FF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989" w:type="dxa"/>
            <w:vAlign w:val="center"/>
          </w:tcPr>
          <w:p w14:paraId="4A08D1F0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1" w:type="dxa"/>
            <w:vAlign w:val="center"/>
          </w:tcPr>
          <w:p w14:paraId="4F6AD315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3325" w:type="dxa"/>
            <w:vAlign w:val="center"/>
          </w:tcPr>
          <w:p w14:paraId="50309FE0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SE workshops, audio Bibles</w:t>
            </w:r>
          </w:p>
        </w:tc>
      </w:tr>
      <w:tr w:rsidR="00136A75" w:rsidRPr="00065D4A" w14:paraId="3257D2C6" w14:textId="77777777" w:rsidTr="00065D4A">
        <w:trPr>
          <w:cantSplit/>
          <w:jc w:val="center"/>
        </w:trPr>
        <w:tc>
          <w:tcPr>
            <w:tcW w:w="3045" w:type="dxa"/>
            <w:shd w:val="clear" w:color="auto" w:fill="D9F2D0" w:themeFill="accent6" w:themeFillTint="33"/>
          </w:tcPr>
          <w:p w14:paraId="5A4172B7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Giryama of Kenya</w:t>
            </w:r>
          </w:p>
          <w:p w14:paraId="1BDAAA2E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(Ommani 2025; Ommani 2012)</w:t>
            </w:r>
          </w:p>
          <w:p w14:paraId="2EBF5611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  <w:lang w:val="fr-FR"/>
              </w:rPr>
              <w:t>SD: Participant Observation</w:t>
            </w:r>
          </w:p>
          <w:p w14:paraId="7D559C38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  <w:lang w:val="fr-FR"/>
              </w:rPr>
              <w:t>Q: High</w:t>
            </w:r>
          </w:p>
        </w:tc>
        <w:tc>
          <w:tcPr>
            <w:tcW w:w="1270" w:type="dxa"/>
            <w:vAlign w:val="center"/>
          </w:tcPr>
          <w:p w14:paraId="1E8A438A" w14:textId="3F4086F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75%</w:t>
            </w:r>
          </w:p>
        </w:tc>
        <w:tc>
          <w:tcPr>
            <w:tcW w:w="1079" w:type="dxa"/>
            <w:vAlign w:val="center"/>
          </w:tcPr>
          <w:p w14:paraId="394DBA55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821" w:type="dxa"/>
            <w:vAlign w:val="center"/>
          </w:tcPr>
          <w:p w14:paraId="75F2275E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92" w:type="dxa"/>
            <w:vAlign w:val="center"/>
          </w:tcPr>
          <w:p w14:paraId="65DD2ED7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989" w:type="dxa"/>
            <w:vAlign w:val="center"/>
          </w:tcPr>
          <w:p w14:paraId="715AEB4F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1" w:type="dxa"/>
            <w:vAlign w:val="center"/>
          </w:tcPr>
          <w:p w14:paraId="4802238B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sym w:font="Wingdings" w:char="F0FC"/>
            </w:r>
          </w:p>
        </w:tc>
        <w:tc>
          <w:tcPr>
            <w:tcW w:w="3325" w:type="dxa"/>
            <w:vAlign w:val="center"/>
          </w:tcPr>
          <w:p w14:paraId="151A706D" w14:textId="77777777" w:rsidR="00136A75" w:rsidRPr="00065D4A" w:rsidRDefault="00136A75" w:rsidP="00136A7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SE workshops, audio Bibles</w:t>
            </w:r>
          </w:p>
        </w:tc>
      </w:tr>
      <w:tr w:rsidR="00136A75" w:rsidRPr="00065D4A" w14:paraId="6166F204" w14:textId="77777777" w:rsidTr="00065D4A">
        <w:trPr>
          <w:cantSplit/>
          <w:jc w:val="center"/>
        </w:trPr>
        <w:tc>
          <w:tcPr>
            <w:tcW w:w="3045" w:type="dxa"/>
          </w:tcPr>
          <w:p w14:paraId="6E3DD337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Totals per domain</w:t>
            </w:r>
          </w:p>
        </w:tc>
        <w:tc>
          <w:tcPr>
            <w:tcW w:w="1270" w:type="dxa"/>
          </w:tcPr>
          <w:p w14:paraId="54DCC44A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100%</w:t>
            </w:r>
          </w:p>
        </w:tc>
        <w:tc>
          <w:tcPr>
            <w:tcW w:w="1079" w:type="dxa"/>
          </w:tcPr>
          <w:p w14:paraId="34632685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33%</w:t>
            </w:r>
          </w:p>
        </w:tc>
        <w:tc>
          <w:tcPr>
            <w:tcW w:w="821" w:type="dxa"/>
          </w:tcPr>
          <w:p w14:paraId="5AC99BC6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54%</w:t>
            </w:r>
          </w:p>
        </w:tc>
        <w:tc>
          <w:tcPr>
            <w:tcW w:w="1092" w:type="dxa"/>
          </w:tcPr>
          <w:p w14:paraId="0369E482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67%</w:t>
            </w:r>
          </w:p>
        </w:tc>
        <w:tc>
          <w:tcPr>
            <w:tcW w:w="989" w:type="dxa"/>
          </w:tcPr>
          <w:p w14:paraId="10700015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23%</w:t>
            </w:r>
          </w:p>
        </w:tc>
        <w:tc>
          <w:tcPr>
            <w:tcW w:w="1171" w:type="dxa"/>
          </w:tcPr>
          <w:p w14:paraId="33BFE997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33%</w:t>
            </w:r>
          </w:p>
        </w:tc>
        <w:tc>
          <w:tcPr>
            <w:tcW w:w="3325" w:type="dxa"/>
          </w:tcPr>
          <w:p w14:paraId="64711607" w14:textId="77777777" w:rsidR="00136A75" w:rsidRPr="00065D4A" w:rsidRDefault="00136A75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</w:tbl>
    <w:p w14:paraId="5A6DCBA4" w14:textId="62506764" w:rsidR="00065D4A" w:rsidRDefault="00065D4A" w:rsidP="00136A75">
      <w:pPr>
        <w:rPr>
          <w:rFonts w:asciiTheme="majorBidi" w:hAnsiTheme="majorBidi" w:cstheme="majorBidi"/>
        </w:rPr>
      </w:pPr>
    </w:p>
    <w:p w14:paraId="419B5134" w14:textId="77777777" w:rsidR="00065D4A" w:rsidRDefault="00065D4A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br w:type="page"/>
      </w:r>
    </w:p>
    <w:p w14:paraId="299391CB" w14:textId="0FB054FB" w:rsidR="00065D4A" w:rsidRDefault="00065D4A" w:rsidP="00065D4A">
      <w:pPr>
        <w:pStyle w:val="Caption"/>
      </w:pPr>
      <w:r>
        <w:lastRenderedPageBreak/>
        <w:t xml:space="preserve">Table </w:t>
      </w:r>
      <w:fldSimple w:instr=" SEQ Table \* ARABIC ">
        <w:r>
          <w:rPr>
            <w:noProof/>
          </w:rPr>
          <w:t>2</w:t>
        </w:r>
      </w:fldSimple>
      <w:r>
        <w:t xml:space="preserve">. </w:t>
      </w:r>
      <w:r w:rsidRPr="00D86229">
        <w:t>Unsuccessful Projects – Domains of Engagement per Language and Scripture Engagement Activities.</w:t>
      </w:r>
    </w:p>
    <w:tbl>
      <w:tblPr>
        <w:tblStyle w:val="TableGrid"/>
        <w:tblW w:w="12865" w:type="dxa"/>
        <w:jc w:val="center"/>
        <w:tblLook w:val="04A0" w:firstRow="1" w:lastRow="0" w:firstColumn="1" w:lastColumn="0" w:noHBand="0" w:noVBand="1"/>
      </w:tblPr>
      <w:tblGrid>
        <w:gridCol w:w="3055"/>
        <w:gridCol w:w="1361"/>
        <w:gridCol w:w="1084"/>
        <w:gridCol w:w="706"/>
        <w:gridCol w:w="1172"/>
        <w:gridCol w:w="931"/>
        <w:gridCol w:w="1221"/>
        <w:gridCol w:w="3335"/>
      </w:tblGrid>
      <w:tr w:rsidR="00065D4A" w:rsidRPr="00065D4A" w14:paraId="5FAA1B12" w14:textId="77777777" w:rsidTr="00065D4A">
        <w:trPr>
          <w:cantSplit/>
          <w:tblHeader/>
          <w:jc w:val="center"/>
        </w:trPr>
        <w:tc>
          <w:tcPr>
            <w:tcW w:w="3055" w:type="dxa"/>
            <w:vMerge w:val="restart"/>
            <w:vAlign w:val="bottom"/>
          </w:tcPr>
          <w:p w14:paraId="783F48C6" w14:textId="77777777" w:rsidR="00065D4A" w:rsidRDefault="00065D4A" w:rsidP="00065D4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Language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065D4A">
              <w:rPr>
                <w:rFonts w:asciiTheme="majorBidi" w:hAnsiTheme="majorBidi" w:cstheme="majorBidi"/>
                <w:sz w:val="20"/>
                <w:szCs w:val="20"/>
              </w:rPr>
              <w:t>Group</w:t>
            </w:r>
          </w:p>
          <w:p w14:paraId="092BD453" w14:textId="4AB21352" w:rsidR="00065D4A" w:rsidRPr="00065D4A" w:rsidRDefault="00065D4A" w:rsidP="00065D4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475" w:type="dxa"/>
            <w:gridSpan w:val="6"/>
          </w:tcPr>
          <w:p w14:paraId="717D3C61" w14:textId="77777777" w:rsidR="00065D4A" w:rsidRPr="00065D4A" w:rsidRDefault="00065D4A" w:rsidP="00065D4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Domains of Church Scripture Engagement</w:t>
            </w:r>
          </w:p>
        </w:tc>
        <w:tc>
          <w:tcPr>
            <w:tcW w:w="3335" w:type="dxa"/>
            <w:vMerge w:val="restart"/>
            <w:vAlign w:val="bottom"/>
          </w:tcPr>
          <w:p w14:paraId="24E15CEB" w14:textId="1281F0C2" w:rsidR="00065D4A" w:rsidRDefault="00065D4A" w:rsidP="00065D4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 xml:space="preserve">Scripture Engagement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A</w:t>
            </w:r>
            <w:r w:rsidRPr="00065D4A">
              <w:rPr>
                <w:rFonts w:asciiTheme="majorBidi" w:hAnsiTheme="majorBidi" w:cstheme="majorBidi"/>
                <w:sz w:val="20"/>
                <w:szCs w:val="20"/>
              </w:rPr>
              <w:t>ctivities</w:t>
            </w:r>
          </w:p>
          <w:p w14:paraId="6C825956" w14:textId="77777777" w:rsidR="00065D4A" w:rsidRPr="00065D4A" w:rsidRDefault="00065D4A" w:rsidP="00065D4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65D4A" w:rsidRPr="00065D4A" w14:paraId="4BF429A9" w14:textId="77777777" w:rsidTr="00065D4A">
        <w:trPr>
          <w:cantSplit/>
          <w:tblHeader/>
          <w:jc w:val="center"/>
        </w:trPr>
        <w:tc>
          <w:tcPr>
            <w:tcW w:w="3055" w:type="dxa"/>
            <w:vMerge/>
          </w:tcPr>
          <w:p w14:paraId="1BDD71DC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61" w:type="dxa"/>
          </w:tcPr>
          <w:p w14:paraId="1965C31D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PCBR – levels of use</w:t>
            </w:r>
          </w:p>
        </w:tc>
        <w:tc>
          <w:tcPr>
            <w:tcW w:w="1084" w:type="dxa"/>
          </w:tcPr>
          <w:p w14:paraId="0B44C954" w14:textId="4427827C" w:rsidR="00065D4A" w:rsidRPr="00065D4A" w:rsidRDefault="00065D4A" w:rsidP="00065D4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Sunday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065D4A">
              <w:rPr>
                <w:rFonts w:asciiTheme="majorBidi" w:hAnsiTheme="majorBidi" w:cstheme="majorBidi"/>
                <w:sz w:val="20"/>
                <w:szCs w:val="20"/>
              </w:rPr>
              <w:t>School</w:t>
            </w:r>
          </w:p>
        </w:tc>
        <w:tc>
          <w:tcPr>
            <w:tcW w:w="706" w:type="dxa"/>
          </w:tcPr>
          <w:p w14:paraId="68EC5296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Songs</w:t>
            </w:r>
          </w:p>
        </w:tc>
        <w:tc>
          <w:tcPr>
            <w:tcW w:w="1172" w:type="dxa"/>
          </w:tcPr>
          <w:p w14:paraId="4D2931BD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Audio Listening</w:t>
            </w:r>
          </w:p>
        </w:tc>
        <w:tc>
          <w:tcPr>
            <w:tcW w:w="931" w:type="dxa"/>
          </w:tcPr>
          <w:p w14:paraId="4065F30E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Bible studies</w:t>
            </w:r>
          </w:p>
        </w:tc>
        <w:tc>
          <w:tcPr>
            <w:tcW w:w="1221" w:type="dxa"/>
          </w:tcPr>
          <w:p w14:paraId="222A404C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Personal devotions</w:t>
            </w:r>
          </w:p>
        </w:tc>
        <w:tc>
          <w:tcPr>
            <w:tcW w:w="3335" w:type="dxa"/>
            <w:vMerge/>
          </w:tcPr>
          <w:p w14:paraId="49F15FC7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65D4A" w:rsidRPr="00065D4A" w14:paraId="3014E962" w14:textId="77777777" w:rsidTr="00065D4A">
        <w:trPr>
          <w:cantSplit/>
          <w:trHeight w:val="485"/>
          <w:jc w:val="center"/>
        </w:trPr>
        <w:tc>
          <w:tcPr>
            <w:tcW w:w="3055" w:type="dxa"/>
            <w:shd w:val="clear" w:color="auto" w:fill="D9F2D0" w:themeFill="accent6" w:themeFillTint="33"/>
          </w:tcPr>
          <w:p w14:paraId="70EF2676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  <w:lang w:val="es-ES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  <w:lang w:val="es-ES"/>
              </w:rPr>
              <w:t>Puguli – Burkina-Faso</w:t>
            </w:r>
          </w:p>
          <w:p w14:paraId="21A3768E" w14:textId="77777777" w:rsidR="00065D4A" w:rsidRPr="00065D4A" w:rsidRDefault="00065D4A" w:rsidP="00065D4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s-ES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  <w:lang w:val="es-ES"/>
              </w:rPr>
              <w:t>(Konfe-Tiendrébéogo</w:t>
            </w:r>
            <w:r w:rsidRPr="00065D4A">
              <w:rPr>
                <w:rFonts w:asciiTheme="majorBidi" w:hAnsiTheme="majorBidi" w:cstheme="majorBidi"/>
                <w:i/>
                <w:iCs/>
                <w:sz w:val="20"/>
                <w:szCs w:val="20"/>
                <w:lang w:val="es-ES"/>
              </w:rPr>
              <w:t xml:space="preserve"> et al.</w:t>
            </w:r>
            <w:r w:rsidRPr="00065D4A">
              <w:rPr>
                <w:rFonts w:asciiTheme="majorBidi" w:hAnsiTheme="majorBidi" w:cstheme="majorBidi"/>
                <w:sz w:val="20"/>
                <w:szCs w:val="20"/>
                <w:lang w:val="es-ES"/>
              </w:rPr>
              <w:t xml:space="preserve"> 2014)</w:t>
            </w:r>
          </w:p>
        </w:tc>
        <w:tc>
          <w:tcPr>
            <w:tcW w:w="1361" w:type="dxa"/>
          </w:tcPr>
          <w:p w14:paraId="1707D877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15%</w:t>
            </w:r>
          </w:p>
        </w:tc>
        <w:tc>
          <w:tcPr>
            <w:tcW w:w="1084" w:type="dxa"/>
          </w:tcPr>
          <w:p w14:paraId="23080D85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6" w:type="dxa"/>
          </w:tcPr>
          <w:p w14:paraId="06FB7B51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2" w:type="dxa"/>
          </w:tcPr>
          <w:p w14:paraId="78B6774A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31" w:type="dxa"/>
          </w:tcPr>
          <w:p w14:paraId="0B0B39D0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21" w:type="dxa"/>
          </w:tcPr>
          <w:p w14:paraId="48B591A4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335" w:type="dxa"/>
          </w:tcPr>
          <w:p w14:paraId="5759EE39" w14:textId="1DFDF129" w:rsidR="00065D4A" w:rsidRPr="00065D4A" w:rsidRDefault="00065D4A" w:rsidP="00065D4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low local ownership, limited audio</w:t>
            </w:r>
          </w:p>
        </w:tc>
      </w:tr>
      <w:tr w:rsidR="00065D4A" w:rsidRPr="00065D4A" w14:paraId="097D8959" w14:textId="77777777" w:rsidTr="00065D4A">
        <w:trPr>
          <w:cantSplit/>
          <w:jc w:val="center"/>
        </w:trPr>
        <w:tc>
          <w:tcPr>
            <w:tcW w:w="3055" w:type="dxa"/>
            <w:shd w:val="clear" w:color="auto" w:fill="D9F2D0" w:themeFill="accent6" w:themeFillTint="33"/>
          </w:tcPr>
          <w:p w14:paraId="2D4A24ED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bCs/>
                <w:color w:val="231F20"/>
                <w:spacing w:val="-2"/>
                <w:sz w:val="20"/>
                <w:szCs w:val="20"/>
              </w:rPr>
              <w:t>Sìcìté</w:t>
            </w:r>
            <w:r w:rsidRPr="00065D4A">
              <w:rPr>
                <w:rFonts w:asciiTheme="majorBidi" w:hAnsiTheme="majorBidi" w:cstheme="majorBidi"/>
                <w:color w:val="231F20"/>
                <w:spacing w:val="-2"/>
                <w:sz w:val="20"/>
                <w:szCs w:val="20"/>
              </w:rPr>
              <w:t xml:space="preserve"> </w:t>
            </w:r>
            <w:r w:rsidRPr="00065D4A">
              <w:rPr>
                <w:rFonts w:asciiTheme="majorBidi" w:hAnsiTheme="majorBidi" w:cstheme="majorBidi"/>
                <w:sz w:val="20"/>
                <w:szCs w:val="20"/>
              </w:rPr>
              <w:t>– Burkina-Faso</w:t>
            </w:r>
          </w:p>
          <w:p w14:paraId="10776726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(Konfe-Tiendrébéogo</w:t>
            </w:r>
            <w:r w:rsidRPr="00065D4A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 et al.</w:t>
            </w:r>
            <w:r w:rsidRPr="00065D4A">
              <w:rPr>
                <w:rFonts w:asciiTheme="majorBidi" w:hAnsiTheme="majorBidi" w:cstheme="majorBidi"/>
                <w:sz w:val="20"/>
                <w:szCs w:val="20"/>
              </w:rPr>
              <w:t xml:space="preserve"> 2014)</w:t>
            </w:r>
          </w:p>
        </w:tc>
        <w:tc>
          <w:tcPr>
            <w:tcW w:w="1361" w:type="dxa"/>
          </w:tcPr>
          <w:p w14:paraId="4FBCE87B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0%</w:t>
            </w:r>
          </w:p>
        </w:tc>
        <w:tc>
          <w:tcPr>
            <w:tcW w:w="1084" w:type="dxa"/>
          </w:tcPr>
          <w:p w14:paraId="1D2FA20F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6" w:type="dxa"/>
          </w:tcPr>
          <w:p w14:paraId="4768D817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2" w:type="dxa"/>
          </w:tcPr>
          <w:p w14:paraId="1C36BE81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31" w:type="dxa"/>
          </w:tcPr>
          <w:p w14:paraId="7B370DA9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21" w:type="dxa"/>
          </w:tcPr>
          <w:p w14:paraId="0A141272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335" w:type="dxa"/>
          </w:tcPr>
          <w:p w14:paraId="3F14513E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low local ownership, no audio</w:t>
            </w:r>
          </w:p>
        </w:tc>
      </w:tr>
      <w:tr w:rsidR="00065D4A" w:rsidRPr="00065D4A" w14:paraId="59E0FD66" w14:textId="77777777" w:rsidTr="00065D4A">
        <w:trPr>
          <w:cantSplit/>
          <w:trHeight w:val="485"/>
          <w:jc w:val="center"/>
        </w:trPr>
        <w:tc>
          <w:tcPr>
            <w:tcW w:w="3055" w:type="dxa"/>
            <w:shd w:val="clear" w:color="auto" w:fill="D9F2D0" w:themeFill="accent6" w:themeFillTint="33"/>
          </w:tcPr>
          <w:p w14:paraId="300ADC4C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bCs/>
                <w:color w:val="231F20"/>
                <w:spacing w:val="-2"/>
                <w:w w:val="90"/>
                <w:sz w:val="20"/>
                <w:szCs w:val="20"/>
              </w:rPr>
              <w:t>Toussian</w:t>
            </w:r>
            <w:r w:rsidRPr="00065D4A">
              <w:rPr>
                <w:rFonts w:asciiTheme="majorBidi" w:hAnsiTheme="majorBidi" w:cstheme="majorBidi"/>
                <w:color w:val="231F20"/>
                <w:spacing w:val="-2"/>
                <w:sz w:val="20"/>
                <w:szCs w:val="20"/>
              </w:rPr>
              <w:t xml:space="preserve"> </w:t>
            </w:r>
            <w:r w:rsidRPr="00065D4A">
              <w:rPr>
                <w:rFonts w:asciiTheme="majorBidi" w:hAnsiTheme="majorBidi" w:cstheme="majorBidi"/>
                <w:sz w:val="20"/>
                <w:szCs w:val="20"/>
              </w:rPr>
              <w:t>– Burkina-Faso</w:t>
            </w:r>
          </w:p>
          <w:p w14:paraId="2BB21598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(Konfe-Tiendrébéogo</w:t>
            </w:r>
            <w:r w:rsidRPr="00065D4A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 et al.</w:t>
            </w:r>
            <w:r w:rsidRPr="00065D4A">
              <w:rPr>
                <w:rFonts w:asciiTheme="majorBidi" w:hAnsiTheme="majorBidi" w:cstheme="majorBidi"/>
                <w:sz w:val="20"/>
                <w:szCs w:val="20"/>
              </w:rPr>
              <w:t xml:space="preserve"> 2014)</w:t>
            </w:r>
          </w:p>
        </w:tc>
        <w:tc>
          <w:tcPr>
            <w:tcW w:w="1361" w:type="dxa"/>
          </w:tcPr>
          <w:p w14:paraId="69F334B8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10%</w:t>
            </w:r>
          </w:p>
        </w:tc>
        <w:tc>
          <w:tcPr>
            <w:tcW w:w="1084" w:type="dxa"/>
          </w:tcPr>
          <w:p w14:paraId="323A6224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6" w:type="dxa"/>
          </w:tcPr>
          <w:p w14:paraId="04D3DD1E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2" w:type="dxa"/>
          </w:tcPr>
          <w:p w14:paraId="4ED679CD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31" w:type="dxa"/>
          </w:tcPr>
          <w:p w14:paraId="150B8644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21" w:type="dxa"/>
          </w:tcPr>
          <w:p w14:paraId="762A9B8B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335" w:type="dxa"/>
          </w:tcPr>
          <w:p w14:paraId="5B9E1037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low local ownership, limited audio</w:t>
            </w:r>
          </w:p>
        </w:tc>
      </w:tr>
      <w:tr w:rsidR="00065D4A" w:rsidRPr="00065D4A" w14:paraId="735C566E" w14:textId="77777777" w:rsidTr="00065D4A">
        <w:trPr>
          <w:cantSplit/>
          <w:trHeight w:val="485"/>
          <w:jc w:val="center"/>
        </w:trPr>
        <w:tc>
          <w:tcPr>
            <w:tcW w:w="3055" w:type="dxa"/>
            <w:shd w:val="clear" w:color="auto" w:fill="D9F2D0" w:themeFill="accent6" w:themeFillTint="33"/>
          </w:tcPr>
          <w:p w14:paraId="27660FB8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  <w:lang w:val="es-ES"/>
              </w:rPr>
            </w:pPr>
            <w:r w:rsidRPr="00065D4A">
              <w:rPr>
                <w:rFonts w:asciiTheme="majorBidi" w:hAnsiTheme="majorBidi" w:cstheme="majorBidi"/>
                <w:bCs/>
                <w:color w:val="231F20"/>
                <w:spacing w:val="-2"/>
                <w:w w:val="90"/>
                <w:sz w:val="20"/>
                <w:szCs w:val="20"/>
                <w:lang w:val="es-ES"/>
              </w:rPr>
              <w:t>Turka</w:t>
            </w:r>
            <w:r w:rsidRPr="00065D4A">
              <w:rPr>
                <w:rFonts w:asciiTheme="majorBidi" w:hAnsiTheme="majorBidi" w:cstheme="majorBidi"/>
                <w:color w:val="231F20"/>
                <w:spacing w:val="-2"/>
                <w:sz w:val="20"/>
                <w:szCs w:val="20"/>
                <w:lang w:val="es-ES"/>
              </w:rPr>
              <w:t xml:space="preserve"> </w:t>
            </w:r>
            <w:r w:rsidRPr="00065D4A">
              <w:rPr>
                <w:rFonts w:asciiTheme="majorBidi" w:hAnsiTheme="majorBidi" w:cstheme="majorBidi"/>
                <w:sz w:val="20"/>
                <w:szCs w:val="20"/>
                <w:lang w:val="es-ES"/>
              </w:rPr>
              <w:t>– Burkina-Faso</w:t>
            </w:r>
          </w:p>
          <w:p w14:paraId="1175BB45" w14:textId="77777777" w:rsidR="00065D4A" w:rsidRPr="00065D4A" w:rsidRDefault="00065D4A" w:rsidP="0084333A">
            <w:pPr>
              <w:rPr>
                <w:rFonts w:asciiTheme="majorBidi" w:hAnsiTheme="majorBidi" w:cstheme="majorBidi"/>
                <w:bCs/>
                <w:color w:val="231F20"/>
                <w:spacing w:val="-2"/>
                <w:w w:val="90"/>
                <w:sz w:val="20"/>
                <w:szCs w:val="20"/>
                <w:lang w:val="es-ES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  <w:lang w:val="es-ES"/>
              </w:rPr>
              <w:t>(Konfe-Tiendrébéogo</w:t>
            </w:r>
            <w:r w:rsidRPr="00065D4A">
              <w:rPr>
                <w:rFonts w:asciiTheme="majorBidi" w:hAnsiTheme="majorBidi" w:cstheme="majorBidi"/>
                <w:i/>
                <w:iCs/>
                <w:sz w:val="20"/>
                <w:szCs w:val="20"/>
                <w:lang w:val="es-ES"/>
              </w:rPr>
              <w:t xml:space="preserve"> et al.</w:t>
            </w:r>
            <w:r w:rsidRPr="00065D4A">
              <w:rPr>
                <w:rFonts w:asciiTheme="majorBidi" w:hAnsiTheme="majorBidi" w:cstheme="majorBidi"/>
                <w:sz w:val="20"/>
                <w:szCs w:val="20"/>
                <w:lang w:val="es-ES"/>
              </w:rPr>
              <w:t xml:space="preserve"> 2014)</w:t>
            </w:r>
          </w:p>
        </w:tc>
        <w:tc>
          <w:tcPr>
            <w:tcW w:w="1361" w:type="dxa"/>
          </w:tcPr>
          <w:p w14:paraId="6C9E0D19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5%</w:t>
            </w:r>
          </w:p>
        </w:tc>
        <w:tc>
          <w:tcPr>
            <w:tcW w:w="1084" w:type="dxa"/>
          </w:tcPr>
          <w:p w14:paraId="0669596B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6" w:type="dxa"/>
          </w:tcPr>
          <w:p w14:paraId="12980F8D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2" w:type="dxa"/>
          </w:tcPr>
          <w:p w14:paraId="6E99581B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31" w:type="dxa"/>
          </w:tcPr>
          <w:p w14:paraId="0BD5F361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21" w:type="dxa"/>
          </w:tcPr>
          <w:p w14:paraId="29E6958C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335" w:type="dxa"/>
          </w:tcPr>
          <w:p w14:paraId="490F8489" w14:textId="32196B97" w:rsidR="00065D4A" w:rsidRPr="00065D4A" w:rsidRDefault="00065D4A" w:rsidP="00065D4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low local ownership, audio Bible</w:t>
            </w:r>
          </w:p>
        </w:tc>
      </w:tr>
      <w:tr w:rsidR="00065D4A" w:rsidRPr="00065D4A" w14:paraId="72F734AF" w14:textId="77777777" w:rsidTr="00065D4A">
        <w:trPr>
          <w:cantSplit/>
          <w:trHeight w:val="485"/>
          <w:jc w:val="center"/>
        </w:trPr>
        <w:tc>
          <w:tcPr>
            <w:tcW w:w="3055" w:type="dxa"/>
            <w:shd w:val="clear" w:color="auto" w:fill="D9F2D0" w:themeFill="accent6" w:themeFillTint="33"/>
          </w:tcPr>
          <w:p w14:paraId="386CB1EC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bCs/>
                <w:color w:val="231F20"/>
                <w:spacing w:val="-2"/>
                <w:w w:val="90"/>
                <w:sz w:val="20"/>
                <w:szCs w:val="20"/>
              </w:rPr>
              <w:t>Awing</w:t>
            </w:r>
            <w:r w:rsidRPr="00065D4A">
              <w:rPr>
                <w:rFonts w:asciiTheme="majorBidi" w:hAnsiTheme="majorBidi" w:cstheme="majorBidi"/>
                <w:color w:val="231F20"/>
                <w:spacing w:val="-2"/>
                <w:sz w:val="20"/>
                <w:szCs w:val="20"/>
              </w:rPr>
              <w:t xml:space="preserve"> </w:t>
            </w:r>
            <w:r w:rsidRPr="00065D4A">
              <w:rPr>
                <w:rFonts w:asciiTheme="majorBidi" w:hAnsiTheme="majorBidi" w:cstheme="majorBidi"/>
                <w:sz w:val="20"/>
                <w:szCs w:val="20"/>
              </w:rPr>
              <w:t>– Cameroon</w:t>
            </w:r>
          </w:p>
          <w:p w14:paraId="3CF27D3B" w14:textId="77777777" w:rsidR="00065D4A" w:rsidRPr="00065D4A" w:rsidRDefault="00065D4A" w:rsidP="0084333A">
            <w:pPr>
              <w:rPr>
                <w:rFonts w:asciiTheme="majorBidi" w:hAnsiTheme="majorBidi" w:cstheme="majorBidi"/>
                <w:bCs/>
                <w:color w:val="231F20"/>
                <w:spacing w:val="-2"/>
                <w:w w:val="90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(Konfe-Tiendrébéogo</w:t>
            </w:r>
            <w:r w:rsidRPr="00065D4A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 et al.</w:t>
            </w:r>
            <w:r w:rsidRPr="00065D4A">
              <w:rPr>
                <w:rFonts w:asciiTheme="majorBidi" w:hAnsiTheme="majorBidi" w:cstheme="majorBidi"/>
                <w:sz w:val="20"/>
                <w:szCs w:val="20"/>
              </w:rPr>
              <w:t xml:space="preserve"> 2014)</w:t>
            </w:r>
          </w:p>
        </w:tc>
        <w:tc>
          <w:tcPr>
            <w:tcW w:w="1361" w:type="dxa"/>
          </w:tcPr>
          <w:p w14:paraId="3DBB19C0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3%</w:t>
            </w:r>
          </w:p>
        </w:tc>
        <w:tc>
          <w:tcPr>
            <w:tcW w:w="1084" w:type="dxa"/>
          </w:tcPr>
          <w:p w14:paraId="4DD7A202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6" w:type="dxa"/>
          </w:tcPr>
          <w:p w14:paraId="646EF699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2" w:type="dxa"/>
          </w:tcPr>
          <w:p w14:paraId="0FF73D8D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31" w:type="dxa"/>
          </w:tcPr>
          <w:p w14:paraId="1B010844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21" w:type="dxa"/>
          </w:tcPr>
          <w:p w14:paraId="11A6DB78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335" w:type="dxa"/>
          </w:tcPr>
          <w:p w14:paraId="493E3800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low local ownership, no audio</w:t>
            </w:r>
          </w:p>
        </w:tc>
      </w:tr>
      <w:tr w:rsidR="00065D4A" w:rsidRPr="00065D4A" w14:paraId="429D0741" w14:textId="77777777" w:rsidTr="00065D4A">
        <w:trPr>
          <w:cantSplit/>
          <w:trHeight w:val="485"/>
          <w:jc w:val="center"/>
        </w:trPr>
        <w:tc>
          <w:tcPr>
            <w:tcW w:w="3055" w:type="dxa"/>
            <w:shd w:val="clear" w:color="auto" w:fill="D9F2D0" w:themeFill="accent6" w:themeFillTint="33"/>
          </w:tcPr>
          <w:p w14:paraId="10AD11DE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Tchouvok – Cameroon</w:t>
            </w:r>
          </w:p>
          <w:p w14:paraId="5A932187" w14:textId="77777777" w:rsidR="00065D4A" w:rsidRPr="00065D4A" w:rsidRDefault="00065D4A" w:rsidP="0084333A">
            <w:pPr>
              <w:rPr>
                <w:rFonts w:asciiTheme="majorBidi" w:hAnsiTheme="majorBidi" w:cstheme="majorBidi"/>
                <w:bCs/>
                <w:color w:val="231F20"/>
                <w:spacing w:val="-2"/>
                <w:w w:val="90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(Konfe-Tiendrébéogo</w:t>
            </w:r>
            <w:r w:rsidRPr="00065D4A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 et al.</w:t>
            </w:r>
            <w:r w:rsidRPr="00065D4A">
              <w:rPr>
                <w:rFonts w:asciiTheme="majorBidi" w:hAnsiTheme="majorBidi" w:cstheme="majorBidi"/>
                <w:sz w:val="20"/>
                <w:szCs w:val="20"/>
              </w:rPr>
              <w:t xml:space="preserve"> 2014)</w:t>
            </w:r>
          </w:p>
        </w:tc>
        <w:tc>
          <w:tcPr>
            <w:tcW w:w="1361" w:type="dxa"/>
          </w:tcPr>
          <w:p w14:paraId="597A1481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4%</w:t>
            </w:r>
          </w:p>
        </w:tc>
        <w:tc>
          <w:tcPr>
            <w:tcW w:w="1084" w:type="dxa"/>
          </w:tcPr>
          <w:p w14:paraId="3B71783F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6" w:type="dxa"/>
          </w:tcPr>
          <w:p w14:paraId="0B1EEB7F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2" w:type="dxa"/>
          </w:tcPr>
          <w:p w14:paraId="3C3D1C1D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31" w:type="dxa"/>
          </w:tcPr>
          <w:p w14:paraId="0F6C4820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21" w:type="dxa"/>
          </w:tcPr>
          <w:p w14:paraId="4817A0F5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335" w:type="dxa"/>
          </w:tcPr>
          <w:p w14:paraId="4D86ACB9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low local ownership, no audio</w:t>
            </w:r>
          </w:p>
        </w:tc>
      </w:tr>
      <w:tr w:rsidR="00065D4A" w:rsidRPr="00065D4A" w14:paraId="2300F507" w14:textId="77777777" w:rsidTr="00065D4A">
        <w:trPr>
          <w:cantSplit/>
          <w:trHeight w:val="485"/>
          <w:jc w:val="center"/>
        </w:trPr>
        <w:tc>
          <w:tcPr>
            <w:tcW w:w="3055" w:type="dxa"/>
            <w:shd w:val="clear" w:color="auto" w:fill="D9F2D0" w:themeFill="accent6" w:themeFillTint="33"/>
          </w:tcPr>
          <w:p w14:paraId="1D2C1E7C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  <w:lang w:val="de-DE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  <w:lang w:val="de-DE"/>
              </w:rPr>
              <w:t>Niak* – PNG</w:t>
            </w:r>
          </w:p>
          <w:p w14:paraId="409A34AB" w14:textId="77777777" w:rsidR="00065D4A" w:rsidRPr="00065D4A" w:rsidRDefault="00065D4A" w:rsidP="0084333A">
            <w:pPr>
              <w:rPr>
                <w:rFonts w:asciiTheme="majorBidi" w:hAnsiTheme="majorBidi" w:cstheme="majorBidi"/>
                <w:bCs/>
                <w:color w:val="231F20"/>
                <w:spacing w:val="-2"/>
                <w:w w:val="90"/>
                <w:sz w:val="20"/>
                <w:szCs w:val="20"/>
                <w:lang w:val="de-DE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  <w:lang w:val="de-DE"/>
              </w:rPr>
              <w:t>(Van den Berg 2017)</w:t>
            </w:r>
          </w:p>
        </w:tc>
        <w:tc>
          <w:tcPr>
            <w:tcW w:w="1361" w:type="dxa"/>
          </w:tcPr>
          <w:p w14:paraId="76E351BE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~0%</w:t>
            </w:r>
          </w:p>
        </w:tc>
        <w:tc>
          <w:tcPr>
            <w:tcW w:w="1084" w:type="dxa"/>
          </w:tcPr>
          <w:p w14:paraId="09C3ED1F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6" w:type="dxa"/>
          </w:tcPr>
          <w:p w14:paraId="3C6C84EB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2" w:type="dxa"/>
          </w:tcPr>
          <w:p w14:paraId="2A34103A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31" w:type="dxa"/>
          </w:tcPr>
          <w:p w14:paraId="2A5F4748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21" w:type="dxa"/>
          </w:tcPr>
          <w:p w14:paraId="243E5034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335" w:type="dxa"/>
          </w:tcPr>
          <w:p w14:paraId="05979377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 xml:space="preserve">low local ownership, no audio, minimal SE workshops, low distribution </w:t>
            </w:r>
          </w:p>
        </w:tc>
      </w:tr>
      <w:tr w:rsidR="00065D4A" w:rsidRPr="00065D4A" w14:paraId="2FA52ADF" w14:textId="77777777" w:rsidTr="00065D4A">
        <w:trPr>
          <w:cantSplit/>
          <w:trHeight w:val="485"/>
          <w:jc w:val="center"/>
        </w:trPr>
        <w:tc>
          <w:tcPr>
            <w:tcW w:w="3055" w:type="dxa"/>
            <w:shd w:val="clear" w:color="auto" w:fill="D9F2D0" w:themeFill="accent6" w:themeFillTint="33"/>
          </w:tcPr>
          <w:p w14:paraId="76C4DB3E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  <w:lang w:val="de-DE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  <w:lang w:val="de-DE"/>
              </w:rPr>
              <w:t>Biuk* – PNG</w:t>
            </w:r>
          </w:p>
          <w:p w14:paraId="791BC139" w14:textId="77777777" w:rsidR="00065D4A" w:rsidRPr="00065D4A" w:rsidRDefault="00065D4A" w:rsidP="0084333A">
            <w:pPr>
              <w:rPr>
                <w:rFonts w:asciiTheme="majorBidi" w:hAnsiTheme="majorBidi" w:cstheme="majorBidi"/>
                <w:bCs/>
                <w:color w:val="231F20"/>
                <w:spacing w:val="-2"/>
                <w:w w:val="90"/>
                <w:sz w:val="20"/>
                <w:szCs w:val="20"/>
                <w:lang w:val="de-DE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  <w:lang w:val="de-DE"/>
              </w:rPr>
              <w:t>(Van den Berg 2017)</w:t>
            </w:r>
          </w:p>
        </w:tc>
        <w:tc>
          <w:tcPr>
            <w:tcW w:w="1361" w:type="dxa"/>
          </w:tcPr>
          <w:p w14:paraId="38D09088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~0%</w:t>
            </w:r>
          </w:p>
        </w:tc>
        <w:tc>
          <w:tcPr>
            <w:tcW w:w="1084" w:type="dxa"/>
          </w:tcPr>
          <w:p w14:paraId="34458FBE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6" w:type="dxa"/>
          </w:tcPr>
          <w:p w14:paraId="6BA839CC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2" w:type="dxa"/>
          </w:tcPr>
          <w:p w14:paraId="2FBE35C8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31" w:type="dxa"/>
          </w:tcPr>
          <w:p w14:paraId="2F21F813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21" w:type="dxa"/>
          </w:tcPr>
          <w:p w14:paraId="4536B024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335" w:type="dxa"/>
          </w:tcPr>
          <w:p w14:paraId="5E103A9B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low local ownership, minimal SE workshops, low distribution</w:t>
            </w:r>
          </w:p>
        </w:tc>
      </w:tr>
      <w:tr w:rsidR="00065D4A" w:rsidRPr="00065D4A" w14:paraId="154D1810" w14:textId="77777777" w:rsidTr="00065D4A">
        <w:trPr>
          <w:cantSplit/>
          <w:trHeight w:val="485"/>
          <w:jc w:val="center"/>
        </w:trPr>
        <w:tc>
          <w:tcPr>
            <w:tcW w:w="3055" w:type="dxa"/>
            <w:shd w:val="clear" w:color="auto" w:fill="D9F2D0" w:themeFill="accent6" w:themeFillTint="33"/>
          </w:tcPr>
          <w:p w14:paraId="6E6A6954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  <w:lang w:val="de-DE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  <w:lang w:val="de-DE"/>
              </w:rPr>
              <w:t>Tano* – PNG</w:t>
            </w:r>
          </w:p>
          <w:p w14:paraId="03579DD3" w14:textId="77777777" w:rsidR="00065D4A" w:rsidRPr="00065D4A" w:rsidRDefault="00065D4A" w:rsidP="0084333A">
            <w:pPr>
              <w:rPr>
                <w:rFonts w:asciiTheme="majorBidi" w:hAnsiTheme="majorBidi" w:cstheme="majorBidi"/>
                <w:bCs/>
                <w:color w:val="231F20"/>
                <w:spacing w:val="-2"/>
                <w:w w:val="90"/>
                <w:sz w:val="20"/>
                <w:szCs w:val="20"/>
                <w:lang w:val="de-DE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  <w:lang w:val="de-DE"/>
              </w:rPr>
              <w:t>(Van den Berg 2017)</w:t>
            </w:r>
          </w:p>
        </w:tc>
        <w:tc>
          <w:tcPr>
            <w:tcW w:w="1361" w:type="dxa"/>
          </w:tcPr>
          <w:p w14:paraId="534E671E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~0%</w:t>
            </w:r>
          </w:p>
        </w:tc>
        <w:tc>
          <w:tcPr>
            <w:tcW w:w="1084" w:type="dxa"/>
          </w:tcPr>
          <w:p w14:paraId="01D6BDF9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6" w:type="dxa"/>
          </w:tcPr>
          <w:p w14:paraId="2642A54B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2" w:type="dxa"/>
          </w:tcPr>
          <w:p w14:paraId="65CBEBB0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31" w:type="dxa"/>
          </w:tcPr>
          <w:p w14:paraId="5B1DADAE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21" w:type="dxa"/>
          </w:tcPr>
          <w:p w14:paraId="1C9CD7E3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335" w:type="dxa"/>
          </w:tcPr>
          <w:p w14:paraId="4812D39D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low local ownership, audio Bible, minimal SE workshops, low distribution</w:t>
            </w:r>
          </w:p>
        </w:tc>
      </w:tr>
      <w:tr w:rsidR="00065D4A" w:rsidRPr="00065D4A" w14:paraId="1B548F3E" w14:textId="77777777" w:rsidTr="00065D4A">
        <w:trPr>
          <w:cantSplit/>
          <w:trHeight w:val="485"/>
          <w:jc w:val="center"/>
        </w:trPr>
        <w:tc>
          <w:tcPr>
            <w:tcW w:w="3055" w:type="dxa"/>
            <w:shd w:val="clear" w:color="auto" w:fill="D9F2D0" w:themeFill="accent6" w:themeFillTint="33"/>
          </w:tcPr>
          <w:p w14:paraId="49A0D21D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  <w:lang w:val="de-DE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  <w:lang w:val="de-DE"/>
              </w:rPr>
              <w:t>Kisa* – PNG</w:t>
            </w:r>
          </w:p>
          <w:p w14:paraId="39A97422" w14:textId="77777777" w:rsidR="00065D4A" w:rsidRPr="00065D4A" w:rsidRDefault="00065D4A" w:rsidP="0084333A">
            <w:pPr>
              <w:rPr>
                <w:rFonts w:asciiTheme="majorBidi" w:hAnsiTheme="majorBidi" w:cstheme="majorBidi"/>
                <w:bCs/>
                <w:color w:val="231F20"/>
                <w:spacing w:val="-2"/>
                <w:w w:val="90"/>
                <w:sz w:val="20"/>
                <w:szCs w:val="20"/>
                <w:lang w:val="de-DE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  <w:lang w:val="de-DE"/>
              </w:rPr>
              <w:t>(Van den Berg 2017)</w:t>
            </w:r>
          </w:p>
        </w:tc>
        <w:tc>
          <w:tcPr>
            <w:tcW w:w="1361" w:type="dxa"/>
          </w:tcPr>
          <w:p w14:paraId="34D90EC6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~10%</w:t>
            </w:r>
          </w:p>
        </w:tc>
        <w:tc>
          <w:tcPr>
            <w:tcW w:w="1084" w:type="dxa"/>
          </w:tcPr>
          <w:p w14:paraId="06189448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6" w:type="dxa"/>
          </w:tcPr>
          <w:p w14:paraId="77FD332B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2" w:type="dxa"/>
          </w:tcPr>
          <w:p w14:paraId="47A0EE7C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31" w:type="dxa"/>
          </w:tcPr>
          <w:p w14:paraId="03E9DA40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21" w:type="dxa"/>
          </w:tcPr>
          <w:p w14:paraId="3D667C80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335" w:type="dxa"/>
          </w:tcPr>
          <w:p w14:paraId="1FC31DA2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 xml:space="preserve">low local ownership, no audio, minimal SE workshops, good distribution </w:t>
            </w:r>
          </w:p>
        </w:tc>
      </w:tr>
      <w:tr w:rsidR="00065D4A" w:rsidRPr="00065D4A" w14:paraId="29BA2C45" w14:textId="77777777" w:rsidTr="00065D4A">
        <w:trPr>
          <w:cantSplit/>
          <w:trHeight w:val="485"/>
          <w:jc w:val="center"/>
        </w:trPr>
        <w:tc>
          <w:tcPr>
            <w:tcW w:w="3055" w:type="dxa"/>
            <w:shd w:val="clear" w:color="auto" w:fill="D9F2D0" w:themeFill="accent6" w:themeFillTint="33"/>
          </w:tcPr>
          <w:p w14:paraId="16080AA1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  <w:lang w:val="de-DE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  <w:lang w:val="de-DE"/>
              </w:rPr>
              <w:t>Loks* – PNG</w:t>
            </w:r>
          </w:p>
          <w:p w14:paraId="4D8C7271" w14:textId="77777777" w:rsidR="00065D4A" w:rsidRPr="00065D4A" w:rsidRDefault="00065D4A" w:rsidP="0084333A">
            <w:pPr>
              <w:rPr>
                <w:rFonts w:asciiTheme="majorBidi" w:hAnsiTheme="majorBidi" w:cstheme="majorBidi"/>
                <w:bCs/>
                <w:color w:val="231F20"/>
                <w:spacing w:val="-2"/>
                <w:w w:val="90"/>
                <w:sz w:val="20"/>
                <w:szCs w:val="20"/>
                <w:lang w:val="de-DE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  <w:lang w:val="de-DE"/>
              </w:rPr>
              <w:t>(Van den Berg 2017)</w:t>
            </w:r>
          </w:p>
        </w:tc>
        <w:tc>
          <w:tcPr>
            <w:tcW w:w="1361" w:type="dxa"/>
          </w:tcPr>
          <w:p w14:paraId="200F3C7C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~0%</w:t>
            </w:r>
          </w:p>
        </w:tc>
        <w:tc>
          <w:tcPr>
            <w:tcW w:w="1084" w:type="dxa"/>
          </w:tcPr>
          <w:p w14:paraId="039015F3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6" w:type="dxa"/>
          </w:tcPr>
          <w:p w14:paraId="49A6C7E5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2" w:type="dxa"/>
          </w:tcPr>
          <w:p w14:paraId="1E4F7402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31" w:type="dxa"/>
          </w:tcPr>
          <w:p w14:paraId="69224611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21" w:type="dxa"/>
          </w:tcPr>
          <w:p w14:paraId="62E6F61B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335" w:type="dxa"/>
          </w:tcPr>
          <w:p w14:paraId="517C5448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low local ownership, no audio, minimal SE workshops, low distribution</w:t>
            </w:r>
          </w:p>
        </w:tc>
      </w:tr>
      <w:tr w:rsidR="00065D4A" w:rsidRPr="00065D4A" w14:paraId="776C6824" w14:textId="77777777" w:rsidTr="00065D4A">
        <w:trPr>
          <w:cantSplit/>
          <w:trHeight w:val="485"/>
          <w:jc w:val="center"/>
        </w:trPr>
        <w:tc>
          <w:tcPr>
            <w:tcW w:w="3055" w:type="dxa"/>
            <w:shd w:val="clear" w:color="auto" w:fill="D9F2D0" w:themeFill="accent6" w:themeFillTint="33"/>
          </w:tcPr>
          <w:p w14:paraId="66410BEF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  <w:lang w:val="de-DE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  <w:lang w:val="de-DE"/>
              </w:rPr>
              <w:t>Lomi* – PNG</w:t>
            </w:r>
          </w:p>
          <w:p w14:paraId="6873CADB" w14:textId="77777777" w:rsidR="00065D4A" w:rsidRPr="00065D4A" w:rsidRDefault="00065D4A" w:rsidP="0084333A">
            <w:pPr>
              <w:rPr>
                <w:rFonts w:asciiTheme="majorBidi" w:hAnsiTheme="majorBidi" w:cstheme="majorBidi"/>
                <w:bCs/>
                <w:color w:val="231F20"/>
                <w:spacing w:val="-2"/>
                <w:w w:val="90"/>
                <w:sz w:val="20"/>
                <w:szCs w:val="20"/>
                <w:lang w:val="de-DE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  <w:lang w:val="de-DE"/>
              </w:rPr>
              <w:t>(Van den Berg 2017)</w:t>
            </w:r>
          </w:p>
        </w:tc>
        <w:tc>
          <w:tcPr>
            <w:tcW w:w="1361" w:type="dxa"/>
          </w:tcPr>
          <w:p w14:paraId="3D3A1724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>~0%</w:t>
            </w:r>
          </w:p>
        </w:tc>
        <w:tc>
          <w:tcPr>
            <w:tcW w:w="1084" w:type="dxa"/>
          </w:tcPr>
          <w:p w14:paraId="789682E9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6" w:type="dxa"/>
          </w:tcPr>
          <w:p w14:paraId="412925BF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2" w:type="dxa"/>
          </w:tcPr>
          <w:p w14:paraId="6299E906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31" w:type="dxa"/>
          </w:tcPr>
          <w:p w14:paraId="458D86D0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21" w:type="dxa"/>
          </w:tcPr>
          <w:p w14:paraId="6179A829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335" w:type="dxa"/>
          </w:tcPr>
          <w:p w14:paraId="13351B7E" w14:textId="77777777" w:rsidR="00065D4A" w:rsidRPr="00065D4A" w:rsidRDefault="00065D4A" w:rsidP="00843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65D4A">
              <w:rPr>
                <w:rFonts w:asciiTheme="majorBidi" w:hAnsiTheme="majorBidi" w:cstheme="majorBidi"/>
                <w:sz w:val="20"/>
                <w:szCs w:val="20"/>
              </w:rPr>
              <w:t xml:space="preserve">low local ownership, audio Bible, minimal SE workshops, low distribution </w:t>
            </w:r>
          </w:p>
        </w:tc>
      </w:tr>
    </w:tbl>
    <w:p w14:paraId="1BD54C03" w14:textId="77777777" w:rsidR="00065D4A" w:rsidRPr="00065D4A" w:rsidRDefault="00065D4A" w:rsidP="00136A75">
      <w:pPr>
        <w:rPr>
          <w:rFonts w:asciiTheme="majorBidi" w:hAnsiTheme="majorBidi" w:cstheme="majorBidi"/>
        </w:rPr>
      </w:pPr>
    </w:p>
    <w:sectPr w:rsidR="00065D4A" w:rsidRPr="00065D4A" w:rsidSect="00136A7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888FA8" w14:textId="77777777" w:rsidR="00136A75" w:rsidRDefault="00136A75" w:rsidP="00136A75">
      <w:pPr>
        <w:spacing w:after="0" w:line="240" w:lineRule="auto"/>
      </w:pPr>
      <w:r>
        <w:separator/>
      </w:r>
    </w:p>
  </w:endnote>
  <w:endnote w:type="continuationSeparator" w:id="0">
    <w:p w14:paraId="4AB01763" w14:textId="77777777" w:rsidR="00136A75" w:rsidRDefault="00136A75" w:rsidP="00136A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456EAF" w14:textId="77777777" w:rsidR="00136A75" w:rsidRDefault="00136A75" w:rsidP="00136A75">
      <w:pPr>
        <w:spacing w:after="0" w:line="240" w:lineRule="auto"/>
      </w:pPr>
      <w:r>
        <w:separator/>
      </w:r>
    </w:p>
  </w:footnote>
  <w:footnote w:type="continuationSeparator" w:id="0">
    <w:p w14:paraId="3A50BAA2" w14:textId="77777777" w:rsidR="00136A75" w:rsidRDefault="00136A75" w:rsidP="00136A75">
      <w:pPr>
        <w:spacing w:after="0" w:line="240" w:lineRule="auto"/>
      </w:pPr>
      <w:r>
        <w:continuationSeparator/>
      </w:r>
    </w:p>
  </w:footnote>
  <w:footnote w:id="1">
    <w:p w14:paraId="7456C9B5" w14:textId="251EBCF8" w:rsidR="00065D4A" w:rsidRPr="00065D4A" w:rsidRDefault="00065D4A" w:rsidP="00065D4A">
      <w:pPr>
        <w:rPr>
          <w:rFonts w:asciiTheme="majorBidi" w:hAnsiTheme="majorBidi" w:cstheme="majorBidi"/>
          <w:sz w:val="20"/>
          <w:szCs w:val="20"/>
        </w:rPr>
      </w:pPr>
      <w:r w:rsidRPr="00065D4A">
        <w:rPr>
          <w:rStyle w:val="FootnoteReference"/>
          <w:rFonts w:asciiTheme="majorBidi" w:hAnsiTheme="majorBidi" w:cstheme="majorBidi"/>
          <w:sz w:val="20"/>
          <w:szCs w:val="20"/>
        </w:rPr>
        <w:footnoteRef/>
      </w:r>
      <w:r w:rsidRPr="00065D4A">
        <w:rPr>
          <w:rFonts w:asciiTheme="majorBidi" w:hAnsiTheme="majorBidi" w:cstheme="majorBidi"/>
          <w:sz w:val="20"/>
          <w:szCs w:val="20"/>
        </w:rPr>
        <w:t xml:space="preserve"> * = Pseudonymized to gain more accurate data; SD = study design; Q = quality score; languages </w:t>
      </w:r>
      <w:r w:rsidRPr="00065D4A">
        <w:rPr>
          <w:rFonts w:asciiTheme="majorBidi" w:hAnsiTheme="majorBidi" w:cstheme="majorBidi"/>
          <w:b/>
          <w:bCs/>
          <w:i/>
          <w:iCs/>
          <w:sz w:val="20"/>
          <w:szCs w:val="20"/>
        </w:rPr>
        <w:t>bolded and in italics</w:t>
      </w:r>
      <w:r w:rsidRPr="00065D4A">
        <w:rPr>
          <w:rFonts w:asciiTheme="majorBidi" w:hAnsiTheme="majorBidi" w:cstheme="majorBidi"/>
          <w:sz w:val="20"/>
          <w:szCs w:val="20"/>
        </w:rPr>
        <w:t xml:space="preserve"> were included in two or more research studies; </w:t>
      </w:r>
      <w:r w:rsidRPr="00065D4A">
        <w:rPr>
          <w:rFonts w:asciiTheme="majorBidi" w:hAnsiTheme="majorBidi" w:cstheme="majorBidi"/>
          <w:sz w:val="20"/>
          <w:szCs w:val="20"/>
          <w:shd w:val="clear" w:color="auto" w:fill="D9F2D0" w:themeFill="accent6" w:themeFillTint="33"/>
        </w:rPr>
        <w:t>Green</w:t>
      </w:r>
      <w:r w:rsidRPr="00065D4A">
        <w:rPr>
          <w:rFonts w:asciiTheme="majorBidi" w:hAnsiTheme="majorBidi" w:cstheme="majorBidi"/>
          <w:sz w:val="20"/>
          <w:szCs w:val="20"/>
        </w:rPr>
        <w:t xml:space="preserve">=high quality, </w:t>
      </w:r>
      <w:r w:rsidRPr="00065D4A">
        <w:rPr>
          <w:rFonts w:asciiTheme="majorBidi" w:hAnsiTheme="majorBidi" w:cstheme="majorBidi"/>
          <w:sz w:val="20"/>
          <w:szCs w:val="20"/>
          <w:shd w:val="clear" w:color="auto" w:fill="FFFFE7"/>
        </w:rPr>
        <w:t>yellow</w:t>
      </w:r>
      <w:r w:rsidRPr="00065D4A">
        <w:rPr>
          <w:rFonts w:asciiTheme="majorBidi" w:hAnsiTheme="majorBidi" w:cstheme="majorBidi"/>
          <w:sz w:val="20"/>
          <w:szCs w:val="20"/>
        </w:rPr>
        <w:t xml:space="preserve">=moderate quality, </w:t>
      </w:r>
      <w:r w:rsidRPr="00065D4A">
        <w:rPr>
          <w:rFonts w:asciiTheme="majorBidi" w:hAnsiTheme="majorBidi" w:cstheme="majorBidi"/>
          <w:sz w:val="20"/>
          <w:szCs w:val="20"/>
          <w:shd w:val="clear" w:color="auto" w:fill="FFE1E1"/>
        </w:rPr>
        <w:t>pink</w:t>
      </w:r>
      <w:r w:rsidRPr="00065D4A">
        <w:rPr>
          <w:rFonts w:asciiTheme="majorBidi" w:hAnsiTheme="majorBidi" w:cstheme="majorBidi"/>
          <w:sz w:val="20"/>
          <w:szCs w:val="20"/>
        </w:rPr>
        <w:t>=low quality.</w:t>
      </w:r>
    </w:p>
  </w:footnote>
  <w:footnote w:id="2">
    <w:p w14:paraId="1214EEF4" w14:textId="758700D1" w:rsidR="00136A75" w:rsidRPr="00065D4A" w:rsidRDefault="00136A75" w:rsidP="00136A75">
      <w:pPr>
        <w:pStyle w:val="FootnoteText"/>
        <w:ind w:firstLine="0"/>
      </w:pPr>
      <w:r w:rsidRPr="00065D4A">
        <w:rPr>
          <w:rStyle w:val="FootnoteReference"/>
        </w:rPr>
        <w:footnoteRef/>
      </w:r>
      <w:r w:rsidRPr="00065D4A">
        <w:t xml:space="preserve"> Konfe-Tiendrébéogo</w:t>
      </w:r>
      <w:r w:rsidR="00065D4A" w:rsidRPr="00065D4A">
        <w:rPr>
          <w:i/>
          <w:iCs/>
        </w:rPr>
        <w:t xml:space="preserve"> et al.</w:t>
      </w:r>
      <w:r w:rsidRPr="00065D4A">
        <w:t xml:space="preserve"> (2014)</w:t>
      </w:r>
      <w:r w:rsidR="00065D4A" w:rsidRPr="00065D4A">
        <w:t>.</w:t>
      </w:r>
    </w:p>
  </w:footnote>
  <w:footnote w:id="3">
    <w:p w14:paraId="2F0E5528" w14:textId="0296FD7B" w:rsidR="00136A75" w:rsidRPr="00065D4A" w:rsidRDefault="00136A75" w:rsidP="00136A75">
      <w:pPr>
        <w:pStyle w:val="FootnoteText"/>
        <w:ind w:firstLine="0"/>
      </w:pPr>
      <w:r w:rsidRPr="00065D4A">
        <w:rPr>
          <w:rStyle w:val="FootnoteReference"/>
        </w:rPr>
        <w:footnoteRef/>
      </w:r>
      <w:r w:rsidRPr="00065D4A">
        <w:t xml:space="preserve"> Ndemba (2025)</w:t>
      </w:r>
      <w:r w:rsidR="00065D4A" w:rsidRPr="00065D4A">
        <w:t>.</w:t>
      </w:r>
    </w:p>
  </w:footnote>
  <w:footnote w:id="4">
    <w:p w14:paraId="6780EFC3" w14:textId="077A86EE" w:rsidR="00136A75" w:rsidRPr="00065D4A" w:rsidRDefault="00136A75" w:rsidP="00136A75">
      <w:pPr>
        <w:pStyle w:val="FootnoteText"/>
        <w:ind w:firstLine="0"/>
      </w:pPr>
      <w:r w:rsidRPr="00065D4A">
        <w:rPr>
          <w:rStyle w:val="FootnoteReference"/>
        </w:rPr>
        <w:footnoteRef/>
      </w:r>
      <w:r w:rsidRPr="00065D4A">
        <w:t xml:space="preserve"> Trudell (2004)</w:t>
      </w:r>
      <w:r w:rsidR="00065D4A" w:rsidRPr="00065D4A">
        <w:t>.</w:t>
      </w:r>
    </w:p>
  </w:footnote>
  <w:footnote w:id="5">
    <w:p w14:paraId="5DD1DD6B" w14:textId="2BF595A4" w:rsidR="00136A75" w:rsidRPr="00065D4A" w:rsidRDefault="00136A75" w:rsidP="00136A75">
      <w:pPr>
        <w:pStyle w:val="FootnoteText"/>
        <w:ind w:firstLine="0"/>
      </w:pPr>
      <w:r w:rsidRPr="00065D4A">
        <w:rPr>
          <w:rStyle w:val="FootnoteReference"/>
        </w:rPr>
        <w:footnoteRef/>
      </w:r>
      <w:r w:rsidRPr="00065D4A">
        <w:t xml:space="preserve"> Konfe-Tiendrébéogo </w:t>
      </w:r>
      <w:r w:rsidRPr="00065D4A">
        <w:rPr>
          <w:i/>
          <w:iCs/>
        </w:rPr>
        <w:t>et al.</w:t>
      </w:r>
      <w:r w:rsidRPr="00065D4A">
        <w:t xml:space="preserve"> (2014)</w:t>
      </w:r>
      <w:r w:rsidR="00065D4A" w:rsidRPr="00065D4A">
        <w:t>.</w:t>
      </w:r>
    </w:p>
  </w:footnote>
  <w:footnote w:id="6">
    <w:p w14:paraId="73455216" w14:textId="5B822C97" w:rsidR="00136A75" w:rsidRPr="00065D4A" w:rsidRDefault="00136A75" w:rsidP="00136A75">
      <w:pPr>
        <w:pStyle w:val="FootnoteText"/>
        <w:ind w:firstLine="0"/>
      </w:pPr>
      <w:r w:rsidRPr="00065D4A">
        <w:rPr>
          <w:rStyle w:val="FootnoteReference"/>
        </w:rPr>
        <w:footnoteRef/>
      </w:r>
      <w:r w:rsidRPr="00065D4A">
        <w:t xml:space="preserve"> </w:t>
      </w:r>
      <w:r w:rsidR="00065D4A" w:rsidRPr="00065D4A">
        <w:t>Ndemba (2025).</w:t>
      </w:r>
    </w:p>
  </w:footnote>
  <w:footnote w:id="7">
    <w:p w14:paraId="455F7DBC" w14:textId="77777777" w:rsidR="00136A75" w:rsidRPr="00065D4A" w:rsidRDefault="00136A75" w:rsidP="00136A75">
      <w:pPr>
        <w:pStyle w:val="FootnoteText"/>
        <w:ind w:firstLine="0"/>
      </w:pPr>
      <w:r w:rsidRPr="00065D4A">
        <w:rPr>
          <w:rStyle w:val="FootnoteReference"/>
        </w:rPr>
        <w:footnoteRef/>
      </w:r>
      <w:r w:rsidRPr="00065D4A">
        <w:t xml:space="preserve"> The level of VLBT use in PCBR here is high in newly planted churches but not in existing churches that had traditionally used the LWC.</w:t>
      </w:r>
    </w:p>
  </w:footnote>
  <w:footnote w:id="8">
    <w:p w14:paraId="3B16C1A1" w14:textId="4A8A5B57" w:rsidR="00136A75" w:rsidRPr="00065D4A" w:rsidRDefault="00136A75" w:rsidP="00136A75">
      <w:pPr>
        <w:pStyle w:val="FootnoteText"/>
        <w:ind w:firstLine="0"/>
      </w:pPr>
      <w:r w:rsidRPr="00065D4A">
        <w:rPr>
          <w:rStyle w:val="FootnoteReference"/>
        </w:rPr>
        <w:footnoteRef/>
      </w:r>
      <w:r w:rsidRPr="00065D4A">
        <w:t xml:space="preserve"> Kome (2021).</w:t>
      </w:r>
    </w:p>
  </w:footnote>
  <w:footnote w:id="9">
    <w:p w14:paraId="5C8C0B23" w14:textId="26FD390B" w:rsidR="00136A75" w:rsidRPr="00065D4A" w:rsidRDefault="00136A75" w:rsidP="00136A75">
      <w:pPr>
        <w:pStyle w:val="FootnoteText"/>
        <w:ind w:firstLine="0"/>
      </w:pPr>
      <w:r w:rsidRPr="00065D4A">
        <w:rPr>
          <w:rStyle w:val="FootnoteReference"/>
        </w:rPr>
        <w:footnoteRef/>
      </w:r>
      <w:r w:rsidRPr="00065D4A">
        <w:t xml:space="preserve"> Ndemba (2025)</w:t>
      </w:r>
      <w:r w:rsidR="00065D4A" w:rsidRPr="00065D4A">
        <w:t>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6A75"/>
    <w:rsid w:val="00065D4A"/>
    <w:rsid w:val="000C67E7"/>
    <w:rsid w:val="000E020C"/>
    <w:rsid w:val="00136A75"/>
    <w:rsid w:val="00B1004C"/>
    <w:rsid w:val="00EF0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10CEFC"/>
  <w15:chartTrackingRefBased/>
  <w15:docId w15:val="{9A233D17-D8D6-46FD-98A6-C04482502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6A75"/>
    <w:rPr>
      <w:lang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136A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bidi="he-I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6A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bidi="he-I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6A7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bidi="he-I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6A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bidi="he-I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6A7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bidi="he-I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6A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bidi="he-I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6A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bidi="he-I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6A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bidi="he-I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6A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6A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6A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6A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6A7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6A7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6A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6A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6A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6A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6A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bidi="he-IL"/>
    </w:rPr>
  </w:style>
  <w:style w:type="character" w:customStyle="1" w:styleId="TitleChar">
    <w:name w:val="Title Char"/>
    <w:basedOn w:val="DefaultParagraphFont"/>
    <w:link w:val="Title"/>
    <w:uiPriority w:val="10"/>
    <w:rsid w:val="00136A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6A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bidi="he-IL"/>
    </w:rPr>
  </w:style>
  <w:style w:type="character" w:customStyle="1" w:styleId="SubtitleChar">
    <w:name w:val="Subtitle Char"/>
    <w:basedOn w:val="DefaultParagraphFont"/>
    <w:link w:val="Subtitle"/>
    <w:uiPriority w:val="11"/>
    <w:rsid w:val="00136A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6A75"/>
    <w:pPr>
      <w:spacing w:before="160"/>
      <w:jc w:val="center"/>
    </w:pPr>
    <w:rPr>
      <w:i/>
      <w:iCs/>
      <w:color w:val="404040" w:themeColor="text1" w:themeTint="BF"/>
      <w:lang w:bidi="he-IL"/>
    </w:rPr>
  </w:style>
  <w:style w:type="character" w:customStyle="1" w:styleId="QuoteChar">
    <w:name w:val="Quote Char"/>
    <w:basedOn w:val="DefaultParagraphFont"/>
    <w:link w:val="Quote"/>
    <w:uiPriority w:val="29"/>
    <w:rsid w:val="00136A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6A75"/>
    <w:pPr>
      <w:ind w:left="720"/>
      <w:contextualSpacing/>
    </w:pPr>
    <w:rPr>
      <w:lang w:bidi="he-IL"/>
    </w:rPr>
  </w:style>
  <w:style w:type="character" w:styleId="IntenseEmphasis">
    <w:name w:val="Intense Emphasis"/>
    <w:basedOn w:val="DefaultParagraphFont"/>
    <w:uiPriority w:val="21"/>
    <w:qFormat/>
    <w:rsid w:val="00136A7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6A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bidi="he-I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6A7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6A75"/>
    <w:rPr>
      <w:b/>
      <w:bCs/>
      <w:smallCaps/>
      <w:color w:val="0F4761" w:themeColor="accent1" w:themeShade="BF"/>
      <w:spacing w:val="5"/>
    </w:rPr>
  </w:style>
  <w:style w:type="paragraph" w:styleId="FootnoteText">
    <w:name w:val="footnote text"/>
    <w:basedOn w:val="Normal"/>
    <w:link w:val="FootnoteTextChar"/>
    <w:uiPriority w:val="99"/>
    <w:unhideWhenUsed/>
    <w:rsid w:val="00136A75"/>
    <w:pPr>
      <w:spacing w:after="0" w:line="240" w:lineRule="auto"/>
      <w:ind w:right="58" w:firstLine="720"/>
    </w:pPr>
    <w:rPr>
      <w:rFonts w:asciiTheme="majorBidi" w:eastAsia="Calibri" w:hAnsiTheme="majorBidi" w:cstheme="majorBidi"/>
      <w:color w:val="000000"/>
      <w:sz w:val="20"/>
      <w:szCs w:val="20"/>
      <w:lang w:bidi="he-IL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136A75"/>
    <w:rPr>
      <w:rFonts w:asciiTheme="majorBidi" w:eastAsia="Calibri" w:hAnsiTheme="majorBidi" w:cstheme="majorBidi"/>
      <w:color w:val="000000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36A75"/>
    <w:rPr>
      <w:vertAlign w:val="superscript"/>
    </w:rPr>
  </w:style>
  <w:style w:type="table" w:styleId="TableGrid">
    <w:name w:val="Table Grid"/>
    <w:basedOn w:val="TableNormal"/>
    <w:uiPriority w:val="39"/>
    <w:rsid w:val="00136A75"/>
    <w:pPr>
      <w:spacing w:after="0" w:line="240" w:lineRule="auto"/>
    </w:pPr>
    <w:rPr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136A75"/>
    <w:pPr>
      <w:keepNext/>
      <w:spacing w:before="200" w:after="200" w:line="240" w:lineRule="auto"/>
    </w:pPr>
    <w:rPr>
      <w:rFonts w:asciiTheme="majorBidi" w:eastAsia="Calibri" w:hAnsiTheme="majorBidi" w:cstheme="majorBidi"/>
      <w:i/>
      <w:iCs/>
      <w:sz w:val="18"/>
      <w:szCs w:val="18"/>
      <w:lang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1484</Words>
  <Characters>8596</Characters>
  <Application>Microsoft Office Word</Application>
  <DocSecurity>4</DocSecurity>
  <Lines>136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L. Harper</dc:creator>
  <cp:keywords/>
  <dc:description/>
  <cp:lastModifiedBy>Kendra Duran</cp:lastModifiedBy>
  <cp:revision>2</cp:revision>
  <dcterms:created xsi:type="dcterms:W3CDTF">2025-11-04T03:31:00Z</dcterms:created>
  <dcterms:modified xsi:type="dcterms:W3CDTF">2025-11-04T03:31:00Z</dcterms:modified>
</cp:coreProperties>
</file>